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267BE" w14:textId="5E3D9E85" w:rsidR="00385203" w:rsidRDefault="00DD1BE2" w:rsidP="6344CFBE">
      <w:pPr>
        <w:spacing w:line="360" w:lineRule="auto"/>
        <w:ind w:left="1701"/>
        <w:rPr>
          <w:rFonts w:ascii="Arial" w:hAnsi="Arial" w:cs="Arial"/>
          <w:b/>
          <w:bCs/>
          <w:sz w:val="24"/>
          <w:szCs w:val="24"/>
        </w:rPr>
      </w:pPr>
      <w:bookmarkStart w:id="0" w:name="OLE_LINK9"/>
      <w:r>
        <w:t>F</w:t>
      </w:r>
      <w:r>
        <w:rPr>
          <w:noProof/>
        </w:rPr>
        <w:drawing>
          <wp:inline distT="0" distB="0" distL="0" distR="0" wp14:anchorId="2A30C108" wp14:editId="076A2A4E">
            <wp:extent cx="3219450" cy="86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219450" cy="863600"/>
                    </a:xfrm>
                    <a:prstGeom prst="rect">
                      <a:avLst/>
                    </a:prstGeom>
                  </pic:spPr>
                </pic:pic>
              </a:graphicData>
            </a:graphic>
          </wp:inline>
        </w:drawing>
      </w:r>
    </w:p>
    <w:p w14:paraId="6BD2D0D1" w14:textId="77777777" w:rsidR="00385203" w:rsidRDefault="00385203" w:rsidP="00A65522">
      <w:pPr>
        <w:spacing w:line="360" w:lineRule="auto"/>
        <w:jc w:val="center"/>
        <w:rPr>
          <w:rFonts w:ascii="Arial" w:hAnsi="Arial" w:cs="Arial"/>
          <w:b/>
          <w:sz w:val="24"/>
          <w:szCs w:val="24"/>
        </w:rPr>
      </w:pPr>
    </w:p>
    <w:p w14:paraId="11A1E3C8" w14:textId="77777777" w:rsidR="00A65522" w:rsidRPr="00D74A38" w:rsidRDefault="00A65522" w:rsidP="00A65522">
      <w:pPr>
        <w:spacing w:line="360" w:lineRule="auto"/>
        <w:jc w:val="center"/>
        <w:rPr>
          <w:rFonts w:ascii="Arial" w:hAnsi="Arial" w:cs="Arial"/>
          <w:b/>
          <w:sz w:val="24"/>
          <w:szCs w:val="24"/>
        </w:rPr>
      </w:pPr>
    </w:p>
    <w:p w14:paraId="0AAC1AE5" w14:textId="77777777" w:rsidR="00A65522" w:rsidRDefault="00A65522" w:rsidP="00A65522">
      <w:pPr>
        <w:pBdr>
          <w:bottom w:val="single" w:sz="12" w:space="1" w:color="auto"/>
        </w:pBdr>
        <w:spacing w:line="360" w:lineRule="auto"/>
        <w:rPr>
          <w:rFonts w:ascii="Arial" w:hAnsi="Arial" w:cs="Arial"/>
          <w:b/>
          <w:sz w:val="24"/>
          <w:szCs w:val="24"/>
        </w:rPr>
      </w:pPr>
    </w:p>
    <w:p w14:paraId="07906F41" w14:textId="77777777" w:rsidR="00E110AA" w:rsidRDefault="00E110AA" w:rsidP="00A65522">
      <w:pPr>
        <w:pBdr>
          <w:bottom w:val="single" w:sz="12" w:space="1" w:color="auto"/>
        </w:pBdr>
        <w:spacing w:line="360" w:lineRule="auto"/>
        <w:rPr>
          <w:rFonts w:ascii="Arial" w:hAnsi="Arial" w:cs="Arial"/>
          <w:b/>
          <w:sz w:val="24"/>
          <w:szCs w:val="24"/>
        </w:rPr>
      </w:pPr>
    </w:p>
    <w:p w14:paraId="4B08BC99" w14:textId="77777777" w:rsidR="00FE5522" w:rsidRDefault="00FE5522" w:rsidP="00A65522">
      <w:pPr>
        <w:pBdr>
          <w:bottom w:val="single" w:sz="12" w:space="1" w:color="auto"/>
        </w:pBdr>
        <w:spacing w:line="360" w:lineRule="auto"/>
        <w:rPr>
          <w:rFonts w:ascii="Arial" w:hAnsi="Arial" w:cs="Arial"/>
          <w:b/>
          <w:sz w:val="24"/>
          <w:szCs w:val="24"/>
        </w:rPr>
      </w:pPr>
    </w:p>
    <w:p w14:paraId="293804F6" w14:textId="77777777" w:rsidR="00E110AA" w:rsidRPr="00D74A38" w:rsidRDefault="00E110AA" w:rsidP="00A65522">
      <w:pPr>
        <w:pBdr>
          <w:bottom w:val="single" w:sz="12" w:space="1" w:color="auto"/>
        </w:pBdr>
        <w:spacing w:line="360" w:lineRule="auto"/>
        <w:rPr>
          <w:rFonts w:ascii="Arial" w:hAnsi="Arial" w:cs="Arial"/>
          <w:b/>
          <w:sz w:val="24"/>
          <w:szCs w:val="24"/>
        </w:rPr>
      </w:pPr>
    </w:p>
    <w:p w14:paraId="652320DD" w14:textId="77777777" w:rsidR="008C0EF7" w:rsidRDefault="008C0EF7" w:rsidP="00745DC1">
      <w:pPr>
        <w:spacing w:line="360" w:lineRule="auto"/>
        <w:jc w:val="center"/>
        <w:rPr>
          <w:rFonts w:ascii="Arial" w:hAnsi="Arial" w:cs="Arial"/>
          <w:b/>
        </w:rPr>
      </w:pPr>
    </w:p>
    <w:p w14:paraId="0FB0B3C7" w14:textId="77777777" w:rsidR="00E2539E" w:rsidRPr="00276432" w:rsidRDefault="00863E06" w:rsidP="00863E06">
      <w:pPr>
        <w:pBdr>
          <w:bottom w:val="single" w:sz="12" w:space="1" w:color="auto"/>
        </w:pBdr>
        <w:spacing w:line="360" w:lineRule="auto"/>
        <w:jc w:val="center"/>
        <w:rPr>
          <w:rFonts w:ascii="Arial" w:hAnsi="Arial" w:cs="Arial"/>
          <w:b/>
          <w:bCs/>
          <w:sz w:val="24"/>
          <w:szCs w:val="24"/>
        </w:rPr>
      </w:pPr>
      <w:r>
        <w:rPr>
          <w:rFonts w:ascii="Arial" w:hAnsi="Arial" w:cs="Arial"/>
          <w:b/>
          <w:sz w:val="24"/>
          <w:szCs w:val="24"/>
        </w:rPr>
        <w:t>FUNDING</w:t>
      </w:r>
      <w:r w:rsidR="00E2539E" w:rsidRPr="00276432">
        <w:rPr>
          <w:rFonts w:ascii="Arial" w:hAnsi="Arial" w:cs="Arial"/>
          <w:b/>
          <w:sz w:val="24"/>
          <w:szCs w:val="24"/>
        </w:rPr>
        <w:t xml:space="preserve"> AGREEMENT</w:t>
      </w:r>
      <w:r w:rsidR="003B16BF">
        <w:rPr>
          <w:rFonts w:ascii="Arial" w:hAnsi="Arial" w:cs="Arial"/>
          <w:b/>
          <w:sz w:val="24"/>
          <w:szCs w:val="24"/>
        </w:rPr>
        <w:br/>
      </w:r>
      <w:r>
        <w:rPr>
          <w:rFonts w:ascii="Arial" w:hAnsi="Arial" w:cs="Arial"/>
          <w:b/>
          <w:sz w:val="24"/>
          <w:szCs w:val="24"/>
        </w:rPr>
        <w:t>ABORIGINAL RANGER PROGRAM</w:t>
      </w:r>
    </w:p>
    <w:p w14:paraId="08ED8594" w14:textId="77777777" w:rsidR="008C0EF7" w:rsidRPr="00276432" w:rsidRDefault="008C0EF7" w:rsidP="00745DC1">
      <w:pPr>
        <w:pBdr>
          <w:bottom w:val="single" w:sz="12" w:space="1" w:color="auto"/>
        </w:pBdr>
        <w:spacing w:line="360" w:lineRule="auto"/>
        <w:jc w:val="center"/>
        <w:rPr>
          <w:rFonts w:ascii="Arial" w:hAnsi="Arial" w:cs="Arial"/>
          <w:b/>
          <w:sz w:val="24"/>
          <w:szCs w:val="24"/>
        </w:rPr>
      </w:pPr>
    </w:p>
    <w:p w14:paraId="1B2A3FA8" w14:textId="77777777" w:rsidR="00E2539E" w:rsidRPr="00276432" w:rsidRDefault="00E2539E" w:rsidP="00E2539E">
      <w:pPr>
        <w:rPr>
          <w:rFonts w:ascii="Arial" w:hAnsi="Arial" w:cs="Arial"/>
          <w:b/>
          <w:bCs/>
          <w:sz w:val="24"/>
          <w:szCs w:val="24"/>
        </w:rPr>
      </w:pPr>
    </w:p>
    <w:p w14:paraId="3ED8CF0C" w14:textId="77777777" w:rsidR="00E2539E" w:rsidRPr="00276432" w:rsidRDefault="00E2539E" w:rsidP="00E2539E">
      <w:pPr>
        <w:rPr>
          <w:rFonts w:ascii="Arial" w:hAnsi="Arial" w:cs="Arial"/>
          <w:b/>
          <w:bCs/>
          <w:sz w:val="24"/>
          <w:szCs w:val="24"/>
        </w:rPr>
      </w:pPr>
    </w:p>
    <w:p w14:paraId="1E8BCFFC" w14:textId="77777777" w:rsidR="00E2539E" w:rsidRPr="00276432" w:rsidRDefault="00E2539E" w:rsidP="00E2539E">
      <w:pPr>
        <w:rPr>
          <w:rFonts w:ascii="Arial" w:hAnsi="Arial" w:cs="Arial"/>
          <w:b/>
          <w:bCs/>
          <w:sz w:val="24"/>
          <w:szCs w:val="24"/>
        </w:rPr>
      </w:pPr>
    </w:p>
    <w:p w14:paraId="74B6BB1A" w14:textId="77777777" w:rsidR="00E2539E" w:rsidRPr="00276432" w:rsidRDefault="00E2539E" w:rsidP="00E2539E">
      <w:pPr>
        <w:rPr>
          <w:rFonts w:ascii="Arial" w:hAnsi="Arial" w:cs="Arial"/>
          <w:b/>
          <w:bCs/>
          <w:sz w:val="24"/>
          <w:szCs w:val="24"/>
        </w:rPr>
      </w:pPr>
    </w:p>
    <w:p w14:paraId="2134DC5E" w14:textId="77777777" w:rsidR="00ED6C7A" w:rsidRPr="00ED6C7A" w:rsidRDefault="00ED6C7A" w:rsidP="00ED6C7A">
      <w:pPr>
        <w:spacing w:line="360" w:lineRule="auto"/>
        <w:jc w:val="center"/>
        <w:rPr>
          <w:rFonts w:ascii="Arial" w:hAnsi="Arial" w:cs="Arial"/>
          <w:b/>
          <w:sz w:val="24"/>
          <w:szCs w:val="24"/>
        </w:rPr>
      </w:pPr>
      <w:r w:rsidRPr="00ED6C7A">
        <w:rPr>
          <w:rFonts w:ascii="Arial" w:hAnsi="Arial" w:cs="Arial"/>
          <w:b/>
          <w:sz w:val="24"/>
          <w:szCs w:val="24"/>
        </w:rPr>
        <w:t>DEPARTMENT OF BIODIVERSITY, CONSERVATION AND ATTRACTIONS</w:t>
      </w:r>
    </w:p>
    <w:p w14:paraId="03F6C8CF" w14:textId="77777777" w:rsidR="00E2539E" w:rsidRPr="00276432" w:rsidRDefault="00E2539E" w:rsidP="00E2539E">
      <w:pPr>
        <w:spacing w:line="360" w:lineRule="auto"/>
        <w:jc w:val="center"/>
        <w:rPr>
          <w:rFonts w:ascii="Arial" w:hAnsi="Arial" w:cs="Arial"/>
          <w:b/>
          <w:sz w:val="24"/>
          <w:szCs w:val="24"/>
        </w:rPr>
      </w:pPr>
    </w:p>
    <w:p w14:paraId="2D826BB1" w14:textId="77777777" w:rsidR="00E2539E" w:rsidRPr="00276432" w:rsidRDefault="00E2539E" w:rsidP="00E2539E">
      <w:pPr>
        <w:spacing w:line="360" w:lineRule="auto"/>
        <w:jc w:val="center"/>
        <w:rPr>
          <w:rFonts w:ascii="Arial" w:hAnsi="Arial" w:cs="Arial"/>
          <w:b/>
          <w:sz w:val="24"/>
          <w:szCs w:val="24"/>
        </w:rPr>
      </w:pPr>
      <w:r w:rsidRPr="00276432">
        <w:rPr>
          <w:rFonts w:ascii="Arial" w:hAnsi="Arial" w:cs="Arial"/>
          <w:b/>
          <w:sz w:val="24"/>
          <w:szCs w:val="24"/>
        </w:rPr>
        <w:t>AND</w:t>
      </w:r>
    </w:p>
    <w:p w14:paraId="7F6A2B81" w14:textId="77777777" w:rsidR="00E2539E" w:rsidRPr="00276432" w:rsidRDefault="00E2539E" w:rsidP="00E2539E">
      <w:pPr>
        <w:spacing w:line="360" w:lineRule="auto"/>
        <w:jc w:val="center"/>
        <w:rPr>
          <w:rFonts w:ascii="Arial" w:hAnsi="Arial" w:cs="Arial"/>
          <w:b/>
          <w:sz w:val="24"/>
          <w:szCs w:val="24"/>
        </w:rPr>
      </w:pPr>
    </w:p>
    <w:p w14:paraId="2713FBA3" w14:textId="77777777" w:rsidR="00E2539E" w:rsidRPr="004B5F34" w:rsidRDefault="00AD3596" w:rsidP="00276432">
      <w:pPr>
        <w:jc w:val="center"/>
        <w:rPr>
          <w:rFonts w:ascii="Arial" w:hAnsi="Arial" w:cs="Arial"/>
          <w:b/>
          <w:bCs/>
          <w:sz w:val="24"/>
          <w:szCs w:val="24"/>
        </w:rPr>
      </w:pPr>
      <w:r w:rsidRPr="004B5F34">
        <w:rPr>
          <w:rFonts w:ascii="Arial" w:hAnsi="Arial" w:cs="Arial"/>
          <w:b/>
          <w:bCs/>
          <w:sz w:val="24"/>
          <w:szCs w:val="24"/>
        </w:rPr>
        <w:t>[                        ]</w:t>
      </w:r>
    </w:p>
    <w:p w14:paraId="44A954C9" w14:textId="77777777" w:rsidR="003B16BF" w:rsidRPr="004B5F34" w:rsidRDefault="003B16BF" w:rsidP="00276432">
      <w:pPr>
        <w:jc w:val="center"/>
        <w:rPr>
          <w:rFonts w:ascii="Arial" w:hAnsi="Arial" w:cs="Arial"/>
          <w:b/>
          <w:bCs/>
          <w:sz w:val="24"/>
          <w:szCs w:val="24"/>
        </w:rPr>
      </w:pPr>
    </w:p>
    <w:p w14:paraId="2F26822E" w14:textId="77777777" w:rsidR="00E2539E" w:rsidRPr="00276432" w:rsidRDefault="00E2539E" w:rsidP="00276432">
      <w:pPr>
        <w:jc w:val="center"/>
        <w:rPr>
          <w:rFonts w:ascii="Arial" w:hAnsi="Arial" w:cs="Arial"/>
          <w:b/>
          <w:bCs/>
          <w:sz w:val="24"/>
          <w:szCs w:val="24"/>
        </w:rPr>
      </w:pPr>
      <w:r w:rsidRPr="004B5F34">
        <w:rPr>
          <w:rFonts w:ascii="Arial" w:hAnsi="Arial" w:cs="Arial"/>
          <w:b/>
          <w:bCs/>
          <w:sz w:val="24"/>
          <w:szCs w:val="24"/>
        </w:rPr>
        <w:t>ABN</w:t>
      </w:r>
      <w:r w:rsidR="009D731C" w:rsidRPr="004B5F34">
        <w:rPr>
          <w:rFonts w:ascii="Arial" w:hAnsi="Arial" w:cs="Arial"/>
          <w:b/>
          <w:bCs/>
          <w:sz w:val="24"/>
          <w:szCs w:val="24"/>
        </w:rPr>
        <w:t xml:space="preserve"> </w:t>
      </w:r>
      <w:r w:rsidR="00AD3596" w:rsidRPr="004B5F34">
        <w:rPr>
          <w:rFonts w:ascii="Arial" w:hAnsi="Arial" w:cs="Arial"/>
          <w:b/>
          <w:bCs/>
          <w:sz w:val="24"/>
          <w:szCs w:val="24"/>
        </w:rPr>
        <w:t>[                   ]</w:t>
      </w:r>
    </w:p>
    <w:p w14:paraId="735CEC69" w14:textId="77777777" w:rsidR="00E2539E" w:rsidRPr="00276432" w:rsidRDefault="00E2539E" w:rsidP="00E2539E">
      <w:pPr>
        <w:jc w:val="center"/>
        <w:rPr>
          <w:rFonts w:ascii="Arial" w:hAnsi="Arial" w:cs="Arial"/>
          <w:b/>
          <w:bCs/>
          <w:sz w:val="24"/>
          <w:szCs w:val="24"/>
        </w:rPr>
      </w:pPr>
    </w:p>
    <w:p w14:paraId="4EE65FD8" w14:textId="77777777" w:rsidR="00E2539E" w:rsidRPr="00276432" w:rsidRDefault="00E2539E" w:rsidP="00E2539E">
      <w:pPr>
        <w:rPr>
          <w:rFonts w:ascii="Arial" w:hAnsi="Arial" w:cs="Arial"/>
          <w:b/>
          <w:bCs/>
          <w:sz w:val="24"/>
          <w:szCs w:val="24"/>
        </w:rPr>
      </w:pPr>
    </w:p>
    <w:p w14:paraId="76F7CA4A" w14:textId="77777777" w:rsidR="008F66E9" w:rsidRDefault="008F66E9" w:rsidP="00E2539E">
      <w:pPr>
        <w:jc w:val="both"/>
        <w:rPr>
          <w:rFonts w:ascii="Arial" w:hAnsi="Arial" w:cs="Arial"/>
          <w:sz w:val="24"/>
          <w:szCs w:val="24"/>
        </w:rPr>
      </w:pPr>
    </w:p>
    <w:p w14:paraId="1B187D82" w14:textId="77777777" w:rsidR="008F66E9" w:rsidRPr="00276432" w:rsidRDefault="008F66E9" w:rsidP="00E2539E">
      <w:pPr>
        <w:jc w:val="both"/>
        <w:rPr>
          <w:rFonts w:ascii="Arial" w:hAnsi="Arial" w:cs="Arial"/>
          <w:sz w:val="24"/>
          <w:szCs w:val="24"/>
        </w:rPr>
      </w:pPr>
    </w:p>
    <w:p w14:paraId="1593AB30" w14:textId="77777777" w:rsidR="00E2539E" w:rsidRPr="00276432" w:rsidRDefault="00E2539E" w:rsidP="00E2539E">
      <w:pPr>
        <w:jc w:val="both"/>
        <w:rPr>
          <w:rFonts w:ascii="Arial" w:hAnsi="Arial" w:cs="Arial"/>
          <w:sz w:val="24"/>
          <w:szCs w:val="24"/>
        </w:rPr>
      </w:pPr>
    </w:p>
    <w:p w14:paraId="5D1B0470" w14:textId="77777777" w:rsidR="00E2539E" w:rsidRPr="00345D88" w:rsidRDefault="00E2539E" w:rsidP="00276432">
      <w:pPr>
        <w:jc w:val="center"/>
        <w:rPr>
          <w:rFonts w:ascii="Arial" w:hAnsi="Arial" w:cs="Arial"/>
          <w:b/>
        </w:rPr>
        <w:sectPr w:rsidR="00E2539E" w:rsidRPr="00345D88" w:rsidSect="00E2539E">
          <w:headerReference w:type="even" r:id="rId12"/>
          <w:headerReference w:type="default" r:id="rId13"/>
          <w:headerReference w:type="first" r:id="rId14"/>
          <w:pgSz w:w="11906" w:h="16838"/>
          <w:pgMar w:top="1440" w:right="1440" w:bottom="1304" w:left="1440" w:header="709" w:footer="709" w:gutter="0"/>
          <w:cols w:space="708"/>
          <w:titlePg/>
          <w:docGrid w:linePitch="360"/>
        </w:sectPr>
      </w:pPr>
    </w:p>
    <w:p w14:paraId="708618C6" w14:textId="77777777" w:rsidR="00297F38" w:rsidRDefault="00297F38" w:rsidP="00297F38">
      <w:pPr>
        <w:jc w:val="center"/>
        <w:rPr>
          <w:rFonts w:ascii="Arial" w:hAnsi="Arial" w:cs="Arial"/>
          <w:b/>
          <w:bCs/>
          <w:sz w:val="24"/>
          <w:szCs w:val="24"/>
        </w:rPr>
      </w:pPr>
      <w:r>
        <w:rPr>
          <w:rFonts w:ascii="Arial" w:hAnsi="Arial" w:cs="Arial"/>
          <w:b/>
          <w:bCs/>
          <w:sz w:val="24"/>
          <w:szCs w:val="24"/>
        </w:rPr>
        <w:t>TABLE OF CONTENTS</w:t>
      </w:r>
    </w:p>
    <w:p w14:paraId="637146D5" w14:textId="77777777" w:rsidR="006F490B" w:rsidRPr="00AC7F34" w:rsidRDefault="006F490B" w:rsidP="002E3661">
      <w:pPr>
        <w:pStyle w:val="TOC1"/>
        <w:rPr>
          <w:rFonts w:ascii="Calibri" w:hAnsi="Calibri" w:cs="Times New Roman"/>
          <w:noProof/>
          <w:sz w:val="22"/>
          <w:szCs w:val="22"/>
          <w:lang w:eastAsia="en-AU"/>
        </w:rPr>
      </w:pPr>
      <w:r>
        <w:fldChar w:fldCharType="begin"/>
      </w:r>
      <w:r>
        <w:instrText xml:space="preserve"> TOC \o "1-1" \h \z \u </w:instrText>
      </w:r>
      <w:r>
        <w:fldChar w:fldCharType="separate"/>
      </w:r>
      <w:hyperlink w:anchor="_Toc509307004" w:history="1">
        <w:r w:rsidRPr="002F3921">
          <w:rPr>
            <w:rStyle w:val="Hyperlink"/>
            <w:noProof/>
          </w:rPr>
          <w:t>RECITALS</w:t>
        </w:r>
        <w:r>
          <w:rPr>
            <w:noProof/>
            <w:webHidden/>
          </w:rPr>
          <w:tab/>
        </w:r>
        <w:r>
          <w:rPr>
            <w:noProof/>
            <w:webHidden/>
          </w:rPr>
          <w:fldChar w:fldCharType="begin"/>
        </w:r>
        <w:r>
          <w:rPr>
            <w:noProof/>
            <w:webHidden/>
          </w:rPr>
          <w:instrText xml:space="preserve"> PAGEREF _Toc509307004 \h </w:instrText>
        </w:r>
        <w:r>
          <w:rPr>
            <w:noProof/>
            <w:webHidden/>
          </w:rPr>
        </w:r>
        <w:r>
          <w:rPr>
            <w:noProof/>
            <w:webHidden/>
          </w:rPr>
          <w:fldChar w:fldCharType="separate"/>
        </w:r>
        <w:r w:rsidR="00AC333C">
          <w:rPr>
            <w:noProof/>
            <w:webHidden/>
          </w:rPr>
          <w:t>4</w:t>
        </w:r>
        <w:r>
          <w:rPr>
            <w:noProof/>
            <w:webHidden/>
          </w:rPr>
          <w:fldChar w:fldCharType="end"/>
        </w:r>
      </w:hyperlink>
    </w:p>
    <w:p w14:paraId="0BB75098" w14:textId="77777777" w:rsidR="006F490B" w:rsidRPr="00AC7F34" w:rsidRDefault="006F490B" w:rsidP="002E3661">
      <w:pPr>
        <w:pStyle w:val="TOC1"/>
        <w:rPr>
          <w:rFonts w:ascii="Calibri" w:hAnsi="Calibri" w:cs="Times New Roman"/>
          <w:noProof/>
          <w:sz w:val="22"/>
          <w:szCs w:val="22"/>
          <w:lang w:eastAsia="en-AU"/>
        </w:rPr>
      </w:pPr>
      <w:hyperlink w:anchor="_Toc509307005" w:history="1">
        <w:r w:rsidRPr="002F3921">
          <w:rPr>
            <w:rStyle w:val="Hyperlink"/>
            <w:noProof/>
          </w:rPr>
          <w:t>OPERATIVE PART</w:t>
        </w:r>
        <w:r>
          <w:rPr>
            <w:noProof/>
            <w:webHidden/>
          </w:rPr>
          <w:tab/>
        </w:r>
        <w:r>
          <w:rPr>
            <w:noProof/>
            <w:webHidden/>
          </w:rPr>
          <w:fldChar w:fldCharType="begin"/>
        </w:r>
        <w:r>
          <w:rPr>
            <w:noProof/>
            <w:webHidden/>
          </w:rPr>
          <w:instrText xml:space="preserve"> PAGEREF _Toc509307005 \h </w:instrText>
        </w:r>
        <w:r>
          <w:rPr>
            <w:noProof/>
            <w:webHidden/>
          </w:rPr>
        </w:r>
        <w:r>
          <w:rPr>
            <w:noProof/>
            <w:webHidden/>
          </w:rPr>
          <w:fldChar w:fldCharType="separate"/>
        </w:r>
        <w:r w:rsidR="00AC333C">
          <w:rPr>
            <w:noProof/>
            <w:webHidden/>
          </w:rPr>
          <w:t>4</w:t>
        </w:r>
        <w:r>
          <w:rPr>
            <w:noProof/>
            <w:webHidden/>
          </w:rPr>
          <w:fldChar w:fldCharType="end"/>
        </w:r>
      </w:hyperlink>
    </w:p>
    <w:p w14:paraId="129B8A53" w14:textId="77777777" w:rsidR="006F490B" w:rsidRPr="00AC7F34" w:rsidRDefault="006F490B" w:rsidP="002E3661">
      <w:pPr>
        <w:pStyle w:val="TOC1"/>
        <w:rPr>
          <w:rFonts w:ascii="Calibri" w:hAnsi="Calibri" w:cs="Times New Roman"/>
          <w:noProof/>
          <w:sz w:val="22"/>
          <w:szCs w:val="22"/>
          <w:lang w:eastAsia="en-AU"/>
        </w:rPr>
      </w:pPr>
      <w:hyperlink w:anchor="_Toc509307006" w:history="1">
        <w:r w:rsidRPr="002F3921">
          <w:rPr>
            <w:rStyle w:val="Hyperlink"/>
            <w:noProof/>
          </w:rPr>
          <w:t>1.</w:t>
        </w:r>
        <w:r w:rsidRPr="00AC7F34">
          <w:rPr>
            <w:rFonts w:ascii="Calibri" w:hAnsi="Calibri" w:cs="Times New Roman"/>
            <w:noProof/>
            <w:sz w:val="22"/>
            <w:szCs w:val="22"/>
            <w:lang w:eastAsia="en-AU"/>
          </w:rPr>
          <w:tab/>
        </w:r>
        <w:r w:rsidRPr="002F3921">
          <w:rPr>
            <w:rStyle w:val="Hyperlink"/>
            <w:noProof/>
          </w:rPr>
          <w:t>DEFINITIONS AND INTERPRETATION</w:t>
        </w:r>
        <w:r>
          <w:rPr>
            <w:noProof/>
            <w:webHidden/>
          </w:rPr>
          <w:tab/>
        </w:r>
        <w:r>
          <w:rPr>
            <w:noProof/>
            <w:webHidden/>
          </w:rPr>
          <w:fldChar w:fldCharType="begin"/>
        </w:r>
        <w:r>
          <w:rPr>
            <w:noProof/>
            <w:webHidden/>
          </w:rPr>
          <w:instrText xml:space="preserve"> PAGEREF _Toc509307006 \h </w:instrText>
        </w:r>
        <w:r>
          <w:rPr>
            <w:noProof/>
            <w:webHidden/>
          </w:rPr>
        </w:r>
        <w:r>
          <w:rPr>
            <w:noProof/>
            <w:webHidden/>
          </w:rPr>
          <w:fldChar w:fldCharType="separate"/>
        </w:r>
        <w:r w:rsidR="00AC333C">
          <w:rPr>
            <w:noProof/>
            <w:webHidden/>
          </w:rPr>
          <w:t>4</w:t>
        </w:r>
        <w:r>
          <w:rPr>
            <w:noProof/>
            <w:webHidden/>
          </w:rPr>
          <w:fldChar w:fldCharType="end"/>
        </w:r>
      </w:hyperlink>
    </w:p>
    <w:p w14:paraId="741640FB" w14:textId="77777777" w:rsidR="006F490B" w:rsidRPr="00AC7F34" w:rsidRDefault="006F490B" w:rsidP="002E3661">
      <w:pPr>
        <w:pStyle w:val="TOC1"/>
        <w:rPr>
          <w:rFonts w:ascii="Calibri" w:hAnsi="Calibri" w:cs="Times New Roman"/>
          <w:noProof/>
          <w:sz w:val="22"/>
          <w:szCs w:val="22"/>
          <w:lang w:eastAsia="en-AU"/>
        </w:rPr>
      </w:pPr>
      <w:hyperlink w:anchor="_Toc509307007" w:history="1">
        <w:r w:rsidRPr="002F3921">
          <w:rPr>
            <w:rStyle w:val="Hyperlink"/>
            <w:noProof/>
          </w:rPr>
          <w:t>2.</w:t>
        </w:r>
        <w:r w:rsidRPr="00AC7F34">
          <w:rPr>
            <w:rFonts w:ascii="Calibri" w:hAnsi="Calibri" w:cs="Times New Roman"/>
            <w:noProof/>
            <w:sz w:val="22"/>
            <w:szCs w:val="22"/>
            <w:lang w:eastAsia="en-AU"/>
          </w:rPr>
          <w:tab/>
        </w:r>
        <w:r w:rsidRPr="002F3921">
          <w:rPr>
            <w:rStyle w:val="Hyperlink"/>
            <w:noProof/>
          </w:rPr>
          <w:t>RECIPIENT’S REPRESENTATIONS AND WARRANTIES</w:t>
        </w:r>
        <w:r>
          <w:rPr>
            <w:noProof/>
            <w:webHidden/>
          </w:rPr>
          <w:tab/>
        </w:r>
        <w:r>
          <w:rPr>
            <w:noProof/>
            <w:webHidden/>
          </w:rPr>
          <w:fldChar w:fldCharType="begin"/>
        </w:r>
        <w:r>
          <w:rPr>
            <w:noProof/>
            <w:webHidden/>
          </w:rPr>
          <w:instrText xml:space="preserve"> PAGEREF _Toc509307007 \h </w:instrText>
        </w:r>
        <w:r>
          <w:rPr>
            <w:noProof/>
            <w:webHidden/>
          </w:rPr>
        </w:r>
        <w:r>
          <w:rPr>
            <w:noProof/>
            <w:webHidden/>
          </w:rPr>
          <w:fldChar w:fldCharType="separate"/>
        </w:r>
        <w:r w:rsidR="00AC333C">
          <w:rPr>
            <w:noProof/>
            <w:webHidden/>
          </w:rPr>
          <w:t>8</w:t>
        </w:r>
        <w:r>
          <w:rPr>
            <w:noProof/>
            <w:webHidden/>
          </w:rPr>
          <w:fldChar w:fldCharType="end"/>
        </w:r>
      </w:hyperlink>
    </w:p>
    <w:p w14:paraId="14C7CB2E" w14:textId="77777777" w:rsidR="006F490B" w:rsidRPr="00AC7F34" w:rsidRDefault="006F490B" w:rsidP="002E3661">
      <w:pPr>
        <w:pStyle w:val="TOC1"/>
        <w:rPr>
          <w:rFonts w:ascii="Calibri" w:hAnsi="Calibri" w:cs="Times New Roman"/>
          <w:noProof/>
          <w:sz w:val="22"/>
          <w:szCs w:val="22"/>
          <w:lang w:eastAsia="en-AU"/>
        </w:rPr>
      </w:pPr>
      <w:hyperlink w:anchor="_Toc509307008" w:history="1">
        <w:r w:rsidRPr="002F3921">
          <w:rPr>
            <w:rStyle w:val="Hyperlink"/>
            <w:noProof/>
          </w:rPr>
          <w:t>3.</w:t>
        </w:r>
        <w:r w:rsidRPr="00AC7F34">
          <w:rPr>
            <w:rFonts w:ascii="Calibri" w:hAnsi="Calibri" w:cs="Times New Roman"/>
            <w:noProof/>
            <w:sz w:val="22"/>
            <w:szCs w:val="22"/>
            <w:lang w:eastAsia="en-AU"/>
          </w:rPr>
          <w:tab/>
        </w:r>
        <w:r w:rsidRPr="002F3921">
          <w:rPr>
            <w:rStyle w:val="Hyperlink"/>
            <w:noProof/>
          </w:rPr>
          <w:t>SCOPE OF THIS AGREEMENT</w:t>
        </w:r>
        <w:r>
          <w:rPr>
            <w:noProof/>
            <w:webHidden/>
          </w:rPr>
          <w:tab/>
        </w:r>
        <w:r>
          <w:rPr>
            <w:noProof/>
            <w:webHidden/>
          </w:rPr>
          <w:fldChar w:fldCharType="begin"/>
        </w:r>
        <w:r>
          <w:rPr>
            <w:noProof/>
            <w:webHidden/>
          </w:rPr>
          <w:instrText xml:space="preserve"> PAGEREF _Toc509307008 \h </w:instrText>
        </w:r>
        <w:r>
          <w:rPr>
            <w:noProof/>
            <w:webHidden/>
          </w:rPr>
        </w:r>
        <w:r>
          <w:rPr>
            <w:noProof/>
            <w:webHidden/>
          </w:rPr>
          <w:fldChar w:fldCharType="separate"/>
        </w:r>
        <w:r w:rsidR="00AC333C">
          <w:rPr>
            <w:noProof/>
            <w:webHidden/>
          </w:rPr>
          <w:t>9</w:t>
        </w:r>
        <w:r>
          <w:rPr>
            <w:noProof/>
            <w:webHidden/>
          </w:rPr>
          <w:fldChar w:fldCharType="end"/>
        </w:r>
      </w:hyperlink>
    </w:p>
    <w:p w14:paraId="4FCA7010" w14:textId="77777777" w:rsidR="006F490B" w:rsidRPr="00AC7F34" w:rsidRDefault="006F490B" w:rsidP="002E3661">
      <w:pPr>
        <w:pStyle w:val="TOC1"/>
        <w:rPr>
          <w:rFonts w:ascii="Calibri" w:hAnsi="Calibri" w:cs="Times New Roman"/>
          <w:noProof/>
          <w:sz w:val="22"/>
          <w:szCs w:val="22"/>
          <w:lang w:eastAsia="en-AU"/>
        </w:rPr>
      </w:pPr>
      <w:hyperlink w:anchor="_Toc509307009" w:history="1">
        <w:r w:rsidRPr="002F3921">
          <w:rPr>
            <w:rStyle w:val="Hyperlink"/>
            <w:noProof/>
          </w:rPr>
          <w:t>4.</w:t>
        </w:r>
        <w:r w:rsidRPr="00AC7F34">
          <w:rPr>
            <w:rFonts w:ascii="Calibri" w:hAnsi="Calibri" w:cs="Times New Roman"/>
            <w:noProof/>
            <w:sz w:val="22"/>
            <w:szCs w:val="22"/>
            <w:lang w:eastAsia="en-AU"/>
          </w:rPr>
          <w:tab/>
        </w:r>
        <w:r w:rsidRPr="002F3921">
          <w:rPr>
            <w:rStyle w:val="Hyperlink"/>
            <w:noProof/>
          </w:rPr>
          <w:t>OBLIGATIONS OF RECIPIENT</w:t>
        </w:r>
        <w:r>
          <w:rPr>
            <w:noProof/>
            <w:webHidden/>
          </w:rPr>
          <w:tab/>
        </w:r>
        <w:r>
          <w:rPr>
            <w:noProof/>
            <w:webHidden/>
          </w:rPr>
          <w:fldChar w:fldCharType="begin"/>
        </w:r>
        <w:r>
          <w:rPr>
            <w:noProof/>
            <w:webHidden/>
          </w:rPr>
          <w:instrText xml:space="preserve"> PAGEREF _Toc509307009 \h </w:instrText>
        </w:r>
        <w:r>
          <w:rPr>
            <w:noProof/>
            <w:webHidden/>
          </w:rPr>
        </w:r>
        <w:r>
          <w:rPr>
            <w:noProof/>
            <w:webHidden/>
          </w:rPr>
          <w:fldChar w:fldCharType="separate"/>
        </w:r>
        <w:r w:rsidR="00AC333C">
          <w:rPr>
            <w:noProof/>
            <w:webHidden/>
          </w:rPr>
          <w:t>10</w:t>
        </w:r>
        <w:r>
          <w:rPr>
            <w:noProof/>
            <w:webHidden/>
          </w:rPr>
          <w:fldChar w:fldCharType="end"/>
        </w:r>
      </w:hyperlink>
    </w:p>
    <w:p w14:paraId="2439F32D" w14:textId="77777777" w:rsidR="006F490B" w:rsidRPr="00AC7F34" w:rsidRDefault="006F490B" w:rsidP="002E3661">
      <w:pPr>
        <w:pStyle w:val="TOC1"/>
        <w:rPr>
          <w:rFonts w:ascii="Calibri" w:hAnsi="Calibri" w:cs="Times New Roman"/>
          <w:noProof/>
          <w:sz w:val="22"/>
          <w:szCs w:val="22"/>
          <w:lang w:eastAsia="en-AU"/>
        </w:rPr>
      </w:pPr>
      <w:hyperlink w:anchor="_Toc509307010" w:history="1">
        <w:r w:rsidRPr="002F3921">
          <w:rPr>
            <w:rStyle w:val="Hyperlink"/>
            <w:noProof/>
          </w:rPr>
          <w:t>5.</w:t>
        </w:r>
        <w:r w:rsidRPr="00AC7F34">
          <w:rPr>
            <w:rFonts w:ascii="Calibri" w:hAnsi="Calibri" w:cs="Times New Roman"/>
            <w:noProof/>
            <w:sz w:val="22"/>
            <w:szCs w:val="22"/>
            <w:lang w:eastAsia="en-AU"/>
          </w:rPr>
          <w:tab/>
        </w:r>
        <w:r w:rsidRPr="002F3921">
          <w:rPr>
            <w:rStyle w:val="Hyperlink"/>
            <w:noProof/>
          </w:rPr>
          <w:t>EVALUATION OR AUDIT RIGHTS</w:t>
        </w:r>
        <w:r>
          <w:rPr>
            <w:noProof/>
            <w:webHidden/>
          </w:rPr>
          <w:tab/>
        </w:r>
        <w:r>
          <w:rPr>
            <w:noProof/>
            <w:webHidden/>
          </w:rPr>
          <w:fldChar w:fldCharType="begin"/>
        </w:r>
        <w:r>
          <w:rPr>
            <w:noProof/>
            <w:webHidden/>
          </w:rPr>
          <w:instrText xml:space="preserve"> PAGEREF _Toc509307010 \h </w:instrText>
        </w:r>
        <w:r>
          <w:rPr>
            <w:noProof/>
            <w:webHidden/>
          </w:rPr>
        </w:r>
        <w:r>
          <w:rPr>
            <w:noProof/>
            <w:webHidden/>
          </w:rPr>
          <w:fldChar w:fldCharType="separate"/>
        </w:r>
        <w:r w:rsidR="00AC333C">
          <w:rPr>
            <w:noProof/>
            <w:webHidden/>
          </w:rPr>
          <w:t>13</w:t>
        </w:r>
        <w:r>
          <w:rPr>
            <w:noProof/>
            <w:webHidden/>
          </w:rPr>
          <w:fldChar w:fldCharType="end"/>
        </w:r>
      </w:hyperlink>
    </w:p>
    <w:p w14:paraId="5E32C543" w14:textId="77777777" w:rsidR="006F490B" w:rsidRPr="00AC7F34" w:rsidRDefault="006F490B" w:rsidP="002E3661">
      <w:pPr>
        <w:pStyle w:val="TOC1"/>
        <w:rPr>
          <w:rFonts w:ascii="Calibri" w:hAnsi="Calibri" w:cs="Times New Roman"/>
          <w:noProof/>
          <w:sz w:val="22"/>
          <w:szCs w:val="22"/>
          <w:lang w:eastAsia="en-AU"/>
        </w:rPr>
      </w:pPr>
      <w:hyperlink w:anchor="_Toc509307011" w:history="1">
        <w:r w:rsidRPr="002F3921">
          <w:rPr>
            <w:rStyle w:val="Hyperlink"/>
            <w:noProof/>
          </w:rPr>
          <w:t>6.</w:t>
        </w:r>
        <w:r w:rsidRPr="00AC7F34">
          <w:rPr>
            <w:rFonts w:ascii="Calibri" w:hAnsi="Calibri" w:cs="Times New Roman"/>
            <w:noProof/>
            <w:sz w:val="22"/>
            <w:szCs w:val="22"/>
            <w:lang w:eastAsia="en-AU"/>
          </w:rPr>
          <w:tab/>
        </w:r>
        <w:r w:rsidRPr="002F3921">
          <w:rPr>
            <w:rStyle w:val="Hyperlink"/>
            <w:noProof/>
          </w:rPr>
          <w:t>CONTACT OFFICERS</w:t>
        </w:r>
        <w:r>
          <w:rPr>
            <w:noProof/>
            <w:webHidden/>
          </w:rPr>
          <w:tab/>
        </w:r>
        <w:r>
          <w:rPr>
            <w:noProof/>
            <w:webHidden/>
          </w:rPr>
          <w:fldChar w:fldCharType="begin"/>
        </w:r>
        <w:r>
          <w:rPr>
            <w:noProof/>
            <w:webHidden/>
          </w:rPr>
          <w:instrText xml:space="preserve"> PAGEREF _Toc509307011 \h </w:instrText>
        </w:r>
        <w:r>
          <w:rPr>
            <w:noProof/>
            <w:webHidden/>
          </w:rPr>
        </w:r>
        <w:r>
          <w:rPr>
            <w:noProof/>
            <w:webHidden/>
          </w:rPr>
          <w:fldChar w:fldCharType="separate"/>
        </w:r>
        <w:r w:rsidR="00AC333C">
          <w:rPr>
            <w:noProof/>
            <w:webHidden/>
          </w:rPr>
          <w:t>13</w:t>
        </w:r>
        <w:r>
          <w:rPr>
            <w:noProof/>
            <w:webHidden/>
          </w:rPr>
          <w:fldChar w:fldCharType="end"/>
        </w:r>
      </w:hyperlink>
    </w:p>
    <w:p w14:paraId="5CC672DB" w14:textId="77777777" w:rsidR="006F490B" w:rsidRPr="00AC7F34" w:rsidRDefault="006F490B" w:rsidP="002E3661">
      <w:pPr>
        <w:pStyle w:val="TOC1"/>
        <w:rPr>
          <w:rFonts w:ascii="Calibri" w:hAnsi="Calibri" w:cs="Times New Roman"/>
          <w:noProof/>
          <w:sz w:val="22"/>
          <w:szCs w:val="22"/>
          <w:lang w:eastAsia="en-AU"/>
        </w:rPr>
      </w:pPr>
      <w:hyperlink w:anchor="_Toc509307012" w:history="1">
        <w:r w:rsidRPr="002F3921">
          <w:rPr>
            <w:rStyle w:val="Hyperlink"/>
            <w:noProof/>
          </w:rPr>
          <w:t>7.</w:t>
        </w:r>
        <w:r w:rsidRPr="00AC7F34">
          <w:rPr>
            <w:rFonts w:ascii="Calibri" w:hAnsi="Calibri" w:cs="Times New Roman"/>
            <w:noProof/>
            <w:sz w:val="22"/>
            <w:szCs w:val="22"/>
            <w:lang w:eastAsia="en-AU"/>
          </w:rPr>
          <w:tab/>
        </w:r>
        <w:r w:rsidRPr="002F3921">
          <w:rPr>
            <w:rStyle w:val="Hyperlink"/>
            <w:noProof/>
          </w:rPr>
          <w:t>REPAYMENT AND RETENTION OF THE FUNDING</w:t>
        </w:r>
        <w:r>
          <w:rPr>
            <w:noProof/>
            <w:webHidden/>
          </w:rPr>
          <w:tab/>
        </w:r>
        <w:r>
          <w:rPr>
            <w:noProof/>
            <w:webHidden/>
          </w:rPr>
          <w:fldChar w:fldCharType="begin"/>
        </w:r>
        <w:r>
          <w:rPr>
            <w:noProof/>
            <w:webHidden/>
          </w:rPr>
          <w:instrText xml:space="preserve"> PAGEREF _Toc509307012 \h </w:instrText>
        </w:r>
        <w:r>
          <w:rPr>
            <w:noProof/>
            <w:webHidden/>
          </w:rPr>
        </w:r>
        <w:r>
          <w:rPr>
            <w:noProof/>
            <w:webHidden/>
          </w:rPr>
          <w:fldChar w:fldCharType="separate"/>
        </w:r>
        <w:r w:rsidR="00AC333C">
          <w:rPr>
            <w:noProof/>
            <w:webHidden/>
          </w:rPr>
          <w:t>13</w:t>
        </w:r>
        <w:r>
          <w:rPr>
            <w:noProof/>
            <w:webHidden/>
          </w:rPr>
          <w:fldChar w:fldCharType="end"/>
        </w:r>
      </w:hyperlink>
    </w:p>
    <w:p w14:paraId="44311B64" w14:textId="77777777" w:rsidR="006F490B" w:rsidRPr="00AC7F34" w:rsidRDefault="006F490B" w:rsidP="002E3661">
      <w:pPr>
        <w:pStyle w:val="TOC1"/>
        <w:rPr>
          <w:rFonts w:ascii="Calibri" w:hAnsi="Calibri" w:cs="Times New Roman"/>
          <w:noProof/>
          <w:sz w:val="22"/>
          <w:szCs w:val="22"/>
          <w:lang w:eastAsia="en-AU"/>
        </w:rPr>
      </w:pPr>
      <w:hyperlink w:anchor="_Toc509307013" w:history="1">
        <w:r w:rsidRPr="002F3921">
          <w:rPr>
            <w:rStyle w:val="Hyperlink"/>
            <w:noProof/>
          </w:rPr>
          <w:t>8.</w:t>
        </w:r>
        <w:r w:rsidRPr="00AC7F34">
          <w:rPr>
            <w:rFonts w:ascii="Calibri" w:hAnsi="Calibri" w:cs="Times New Roman"/>
            <w:noProof/>
            <w:sz w:val="22"/>
            <w:szCs w:val="22"/>
            <w:lang w:eastAsia="en-AU"/>
          </w:rPr>
          <w:tab/>
        </w:r>
        <w:r w:rsidRPr="002F3921">
          <w:rPr>
            <w:rStyle w:val="Hyperlink"/>
            <w:noProof/>
          </w:rPr>
          <w:t>LIMITATION OF LIABILITY</w:t>
        </w:r>
        <w:r>
          <w:rPr>
            <w:noProof/>
            <w:webHidden/>
          </w:rPr>
          <w:tab/>
        </w:r>
        <w:r>
          <w:rPr>
            <w:noProof/>
            <w:webHidden/>
          </w:rPr>
          <w:fldChar w:fldCharType="begin"/>
        </w:r>
        <w:r>
          <w:rPr>
            <w:noProof/>
            <w:webHidden/>
          </w:rPr>
          <w:instrText xml:space="preserve"> PAGEREF _Toc509307013 \h </w:instrText>
        </w:r>
        <w:r>
          <w:rPr>
            <w:noProof/>
            <w:webHidden/>
          </w:rPr>
        </w:r>
        <w:r>
          <w:rPr>
            <w:noProof/>
            <w:webHidden/>
          </w:rPr>
          <w:fldChar w:fldCharType="separate"/>
        </w:r>
        <w:r w:rsidR="00AC333C">
          <w:rPr>
            <w:noProof/>
            <w:webHidden/>
          </w:rPr>
          <w:t>13</w:t>
        </w:r>
        <w:r>
          <w:rPr>
            <w:noProof/>
            <w:webHidden/>
          </w:rPr>
          <w:fldChar w:fldCharType="end"/>
        </w:r>
      </w:hyperlink>
    </w:p>
    <w:p w14:paraId="2AF4B162" w14:textId="77777777" w:rsidR="006F490B" w:rsidRPr="00AC7F34" w:rsidRDefault="006F490B" w:rsidP="002E3661">
      <w:pPr>
        <w:pStyle w:val="TOC1"/>
        <w:rPr>
          <w:rFonts w:ascii="Calibri" w:hAnsi="Calibri" w:cs="Times New Roman"/>
          <w:noProof/>
          <w:sz w:val="22"/>
          <w:szCs w:val="22"/>
          <w:lang w:eastAsia="en-AU"/>
        </w:rPr>
      </w:pPr>
      <w:hyperlink w:anchor="_Toc509307014" w:history="1">
        <w:r w:rsidRPr="002F3921">
          <w:rPr>
            <w:rStyle w:val="Hyperlink"/>
            <w:noProof/>
          </w:rPr>
          <w:t>9.</w:t>
        </w:r>
        <w:r w:rsidRPr="00AC7F34">
          <w:rPr>
            <w:rFonts w:ascii="Calibri" w:hAnsi="Calibri" w:cs="Times New Roman"/>
            <w:noProof/>
            <w:sz w:val="22"/>
            <w:szCs w:val="22"/>
            <w:lang w:eastAsia="en-AU"/>
          </w:rPr>
          <w:tab/>
        </w:r>
        <w:r w:rsidRPr="002F3921">
          <w:rPr>
            <w:rStyle w:val="Hyperlink"/>
            <w:noProof/>
          </w:rPr>
          <w:t>INSURANCE AND INDEMNITY</w:t>
        </w:r>
        <w:r>
          <w:rPr>
            <w:noProof/>
            <w:webHidden/>
          </w:rPr>
          <w:tab/>
        </w:r>
        <w:r>
          <w:rPr>
            <w:noProof/>
            <w:webHidden/>
          </w:rPr>
          <w:fldChar w:fldCharType="begin"/>
        </w:r>
        <w:r>
          <w:rPr>
            <w:noProof/>
            <w:webHidden/>
          </w:rPr>
          <w:instrText xml:space="preserve"> PAGEREF _Toc509307014 \h </w:instrText>
        </w:r>
        <w:r>
          <w:rPr>
            <w:noProof/>
            <w:webHidden/>
          </w:rPr>
        </w:r>
        <w:r>
          <w:rPr>
            <w:noProof/>
            <w:webHidden/>
          </w:rPr>
          <w:fldChar w:fldCharType="separate"/>
        </w:r>
        <w:r w:rsidR="00AC333C">
          <w:rPr>
            <w:noProof/>
            <w:webHidden/>
          </w:rPr>
          <w:t>14</w:t>
        </w:r>
        <w:r>
          <w:rPr>
            <w:noProof/>
            <w:webHidden/>
          </w:rPr>
          <w:fldChar w:fldCharType="end"/>
        </w:r>
      </w:hyperlink>
    </w:p>
    <w:p w14:paraId="0845BF37" w14:textId="77777777" w:rsidR="006F490B" w:rsidRPr="00AC7F34" w:rsidRDefault="006F490B" w:rsidP="002E3661">
      <w:pPr>
        <w:pStyle w:val="TOC1"/>
        <w:rPr>
          <w:rFonts w:ascii="Calibri" w:hAnsi="Calibri" w:cs="Times New Roman"/>
          <w:noProof/>
          <w:sz w:val="22"/>
          <w:szCs w:val="22"/>
          <w:lang w:eastAsia="en-AU"/>
        </w:rPr>
      </w:pPr>
      <w:hyperlink w:anchor="_Toc509307015" w:history="1">
        <w:r w:rsidRPr="002F3921">
          <w:rPr>
            <w:rStyle w:val="Hyperlink"/>
            <w:noProof/>
          </w:rPr>
          <w:t>10.</w:t>
        </w:r>
        <w:r w:rsidRPr="00AC7F34">
          <w:rPr>
            <w:rFonts w:ascii="Calibri" w:hAnsi="Calibri" w:cs="Times New Roman"/>
            <w:noProof/>
            <w:sz w:val="22"/>
            <w:szCs w:val="22"/>
            <w:lang w:eastAsia="en-AU"/>
          </w:rPr>
          <w:tab/>
        </w:r>
        <w:r w:rsidRPr="002F3921">
          <w:rPr>
            <w:rStyle w:val="Hyperlink"/>
            <w:noProof/>
          </w:rPr>
          <w:t>FREEDOM OF INFORMATION ACT 1992, FINANCIAL MANAGEMENT ACT 2006 AND AUDITOR GENERAL ACT 2006</w:t>
        </w:r>
        <w:r>
          <w:rPr>
            <w:noProof/>
            <w:webHidden/>
          </w:rPr>
          <w:tab/>
        </w:r>
        <w:r>
          <w:rPr>
            <w:noProof/>
            <w:webHidden/>
          </w:rPr>
          <w:fldChar w:fldCharType="begin"/>
        </w:r>
        <w:r>
          <w:rPr>
            <w:noProof/>
            <w:webHidden/>
          </w:rPr>
          <w:instrText xml:space="preserve"> PAGEREF _Toc509307015 \h </w:instrText>
        </w:r>
        <w:r>
          <w:rPr>
            <w:noProof/>
            <w:webHidden/>
          </w:rPr>
        </w:r>
        <w:r>
          <w:rPr>
            <w:noProof/>
            <w:webHidden/>
          </w:rPr>
          <w:fldChar w:fldCharType="separate"/>
        </w:r>
        <w:r w:rsidR="00AC333C">
          <w:rPr>
            <w:noProof/>
            <w:webHidden/>
          </w:rPr>
          <w:t>14</w:t>
        </w:r>
        <w:r>
          <w:rPr>
            <w:noProof/>
            <w:webHidden/>
          </w:rPr>
          <w:fldChar w:fldCharType="end"/>
        </w:r>
      </w:hyperlink>
    </w:p>
    <w:p w14:paraId="76C566D0" w14:textId="77777777" w:rsidR="006F490B" w:rsidRPr="00AC7F34" w:rsidRDefault="006F490B" w:rsidP="002E3661">
      <w:pPr>
        <w:pStyle w:val="TOC1"/>
        <w:rPr>
          <w:rFonts w:ascii="Calibri" w:hAnsi="Calibri" w:cs="Times New Roman"/>
          <w:noProof/>
          <w:sz w:val="22"/>
          <w:szCs w:val="22"/>
          <w:lang w:eastAsia="en-AU"/>
        </w:rPr>
      </w:pPr>
      <w:hyperlink w:anchor="_Toc509307016" w:history="1">
        <w:r w:rsidRPr="002F3921">
          <w:rPr>
            <w:rStyle w:val="Hyperlink"/>
            <w:noProof/>
          </w:rPr>
          <w:t>11.</w:t>
        </w:r>
        <w:r w:rsidRPr="00AC7F34">
          <w:rPr>
            <w:rFonts w:ascii="Calibri" w:hAnsi="Calibri" w:cs="Times New Roman"/>
            <w:noProof/>
            <w:sz w:val="22"/>
            <w:szCs w:val="22"/>
            <w:lang w:eastAsia="en-AU"/>
          </w:rPr>
          <w:tab/>
        </w:r>
        <w:r w:rsidRPr="002F3921">
          <w:rPr>
            <w:rStyle w:val="Hyperlink"/>
            <w:noProof/>
          </w:rPr>
          <w:t>INTELLECTUAL PROPERTY</w:t>
        </w:r>
        <w:r>
          <w:rPr>
            <w:noProof/>
            <w:webHidden/>
          </w:rPr>
          <w:tab/>
        </w:r>
        <w:r>
          <w:rPr>
            <w:noProof/>
            <w:webHidden/>
          </w:rPr>
          <w:fldChar w:fldCharType="begin"/>
        </w:r>
        <w:r>
          <w:rPr>
            <w:noProof/>
            <w:webHidden/>
          </w:rPr>
          <w:instrText xml:space="preserve"> PAGEREF _Toc509307016 \h </w:instrText>
        </w:r>
        <w:r>
          <w:rPr>
            <w:noProof/>
            <w:webHidden/>
          </w:rPr>
        </w:r>
        <w:r>
          <w:rPr>
            <w:noProof/>
            <w:webHidden/>
          </w:rPr>
          <w:fldChar w:fldCharType="separate"/>
        </w:r>
        <w:r w:rsidR="00AC333C">
          <w:rPr>
            <w:noProof/>
            <w:webHidden/>
          </w:rPr>
          <w:t>15</w:t>
        </w:r>
        <w:r>
          <w:rPr>
            <w:noProof/>
            <w:webHidden/>
          </w:rPr>
          <w:fldChar w:fldCharType="end"/>
        </w:r>
      </w:hyperlink>
    </w:p>
    <w:p w14:paraId="0E061E7F" w14:textId="77777777" w:rsidR="006F490B" w:rsidRPr="00AC7F34" w:rsidRDefault="006F490B" w:rsidP="002E3661">
      <w:pPr>
        <w:pStyle w:val="TOC1"/>
        <w:rPr>
          <w:rFonts w:ascii="Calibri" w:hAnsi="Calibri" w:cs="Times New Roman"/>
          <w:noProof/>
          <w:sz w:val="22"/>
          <w:szCs w:val="22"/>
          <w:lang w:eastAsia="en-AU"/>
        </w:rPr>
      </w:pPr>
      <w:hyperlink w:anchor="_Toc509307017" w:history="1">
        <w:r w:rsidRPr="002F3921">
          <w:rPr>
            <w:rStyle w:val="Hyperlink"/>
            <w:noProof/>
          </w:rPr>
          <w:t>12.</w:t>
        </w:r>
        <w:r w:rsidRPr="00AC7F34">
          <w:rPr>
            <w:rFonts w:ascii="Calibri" w:hAnsi="Calibri" w:cs="Times New Roman"/>
            <w:noProof/>
            <w:sz w:val="22"/>
            <w:szCs w:val="22"/>
            <w:lang w:eastAsia="en-AU"/>
          </w:rPr>
          <w:tab/>
        </w:r>
        <w:r w:rsidRPr="002F3921">
          <w:rPr>
            <w:rStyle w:val="Hyperlink"/>
            <w:noProof/>
          </w:rPr>
          <w:t>NOTICES</w:t>
        </w:r>
        <w:r>
          <w:rPr>
            <w:noProof/>
            <w:webHidden/>
          </w:rPr>
          <w:tab/>
        </w:r>
        <w:r>
          <w:rPr>
            <w:noProof/>
            <w:webHidden/>
          </w:rPr>
          <w:fldChar w:fldCharType="begin"/>
        </w:r>
        <w:r>
          <w:rPr>
            <w:noProof/>
            <w:webHidden/>
          </w:rPr>
          <w:instrText xml:space="preserve"> PAGEREF _Toc509307017 \h </w:instrText>
        </w:r>
        <w:r>
          <w:rPr>
            <w:noProof/>
            <w:webHidden/>
          </w:rPr>
        </w:r>
        <w:r>
          <w:rPr>
            <w:noProof/>
            <w:webHidden/>
          </w:rPr>
          <w:fldChar w:fldCharType="separate"/>
        </w:r>
        <w:r w:rsidR="00AC333C">
          <w:rPr>
            <w:noProof/>
            <w:webHidden/>
          </w:rPr>
          <w:t>15</w:t>
        </w:r>
        <w:r>
          <w:rPr>
            <w:noProof/>
            <w:webHidden/>
          </w:rPr>
          <w:fldChar w:fldCharType="end"/>
        </w:r>
      </w:hyperlink>
    </w:p>
    <w:p w14:paraId="1BCC9507" w14:textId="77777777" w:rsidR="006F490B" w:rsidRPr="00AC7F34" w:rsidRDefault="006F490B" w:rsidP="002E3661">
      <w:pPr>
        <w:pStyle w:val="TOC1"/>
        <w:rPr>
          <w:rFonts w:ascii="Calibri" w:hAnsi="Calibri" w:cs="Times New Roman"/>
          <w:noProof/>
          <w:sz w:val="22"/>
          <w:szCs w:val="22"/>
          <w:lang w:eastAsia="en-AU"/>
        </w:rPr>
      </w:pPr>
      <w:hyperlink w:anchor="_Toc509307018" w:history="1">
        <w:r w:rsidRPr="002F3921">
          <w:rPr>
            <w:rStyle w:val="Hyperlink"/>
            <w:noProof/>
          </w:rPr>
          <w:t>13.</w:t>
        </w:r>
        <w:r w:rsidRPr="00AC7F34">
          <w:rPr>
            <w:rFonts w:ascii="Calibri" w:hAnsi="Calibri" w:cs="Times New Roman"/>
            <w:noProof/>
            <w:sz w:val="22"/>
            <w:szCs w:val="22"/>
            <w:lang w:eastAsia="en-AU"/>
          </w:rPr>
          <w:tab/>
        </w:r>
        <w:r w:rsidRPr="002F3921">
          <w:rPr>
            <w:rStyle w:val="Hyperlink"/>
            <w:noProof/>
          </w:rPr>
          <w:t>DEFAULT AND TERMINATION</w:t>
        </w:r>
        <w:r>
          <w:rPr>
            <w:noProof/>
            <w:webHidden/>
          </w:rPr>
          <w:tab/>
        </w:r>
        <w:r>
          <w:rPr>
            <w:noProof/>
            <w:webHidden/>
          </w:rPr>
          <w:fldChar w:fldCharType="begin"/>
        </w:r>
        <w:r>
          <w:rPr>
            <w:noProof/>
            <w:webHidden/>
          </w:rPr>
          <w:instrText xml:space="preserve"> PAGEREF _Toc509307018 \h </w:instrText>
        </w:r>
        <w:r>
          <w:rPr>
            <w:noProof/>
            <w:webHidden/>
          </w:rPr>
        </w:r>
        <w:r>
          <w:rPr>
            <w:noProof/>
            <w:webHidden/>
          </w:rPr>
          <w:fldChar w:fldCharType="separate"/>
        </w:r>
        <w:r w:rsidR="00AC333C">
          <w:rPr>
            <w:noProof/>
            <w:webHidden/>
          </w:rPr>
          <w:t>16</w:t>
        </w:r>
        <w:r>
          <w:rPr>
            <w:noProof/>
            <w:webHidden/>
          </w:rPr>
          <w:fldChar w:fldCharType="end"/>
        </w:r>
      </w:hyperlink>
    </w:p>
    <w:p w14:paraId="127DEB70" w14:textId="77777777" w:rsidR="006F490B" w:rsidRPr="00AC7F34" w:rsidRDefault="006F490B" w:rsidP="002E3661">
      <w:pPr>
        <w:pStyle w:val="TOC1"/>
        <w:rPr>
          <w:rFonts w:ascii="Calibri" w:hAnsi="Calibri" w:cs="Times New Roman"/>
          <w:noProof/>
          <w:sz w:val="22"/>
          <w:szCs w:val="22"/>
          <w:lang w:eastAsia="en-AU"/>
        </w:rPr>
      </w:pPr>
      <w:hyperlink w:anchor="_Toc509307019" w:history="1">
        <w:r w:rsidRPr="002F3921">
          <w:rPr>
            <w:rStyle w:val="Hyperlink"/>
            <w:noProof/>
          </w:rPr>
          <w:t>14.</w:t>
        </w:r>
        <w:r w:rsidRPr="00AC7F34">
          <w:rPr>
            <w:rFonts w:ascii="Calibri" w:hAnsi="Calibri" w:cs="Times New Roman"/>
            <w:noProof/>
            <w:sz w:val="22"/>
            <w:szCs w:val="22"/>
            <w:lang w:eastAsia="en-AU"/>
          </w:rPr>
          <w:tab/>
        </w:r>
        <w:r w:rsidRPr="002F3921">
          <w:rPr>
            <w:rStyle w:val="Hyperlink"/>
            <w:noProof/>
          </w:rPr>
          <w:t>GOODS AND SERVICES TAX (GST)</w:t>
        </w:r>
        <w:r>
          <w:rPr>
            <w:noProof/>
            <w:webHidden/>
          </w:rPr>
          <w:tab/>
        </w:r>
        <w:r>
          <w:rPr>
            <w:noProof/>
            <w:webHidden/>
          </w:rPr>
          <w:fldChar w:fldCharType="begin"/>
        </w:r>
        <w:r>
          <w:rPr>
            <w:noProof/>
            <w:webHidden/>
          </w:rPr>
          <w:instrText xml:space="preserve"> PAGEREF _Toc509307019 \h </w:instrText>
        </w:r>
        <w:r>
          <w:rPr>
            <w:noProof/>
            <w:webHidden/>
          </w:rPr>
        </w:r>
        <w:r>
          <w:rPr>
            <w:noProof/>
            <w:webHidden/>
          </w:rPr>
          <w:fldChar w:fldCharType="separate"/>
        </w:r>
        <w:r w:rsidR="00AC333C">
          <w:rPr>
            <w:noProof/>
            <w:webHidden/>
          </w:rPr>
          <w:t>16</w:t>
        </w:r>
        <w:r>
          <w:rPr>
            <w:noProof/>
            <w:webHidden/>
          </w:rPr>
          <w:fldChar w:fldCharType="end"/>
        </w:r>
      </w:hyperlink>
    </w:p>
    <w:p w14:paraId="03BDDC84" w14:textId="77777777" w:rsidR="006F490B" w:rsidRPr="00AC7F34" w:rsidRDefault="006F490B" w:rsidP="002E3661">
      <w:pPr>
        <w:pStyle w:val="TOC1"/>
        <w:rPr>
          <w:rFonts w:ascii="Calibri" w:hAnsi="Calibri" w:cs="Times New Roman"/>
          <w:noProof/>
          <w:sz w:val="22"/>
          <w:szCs w:val="22"/>
          <w:lang w:eastAsia="en-AU"/>
        </w:rPr>
      </w:pPr>
      <w:hyperlink w:anchor="_Toc509307020" w:history="1">
        <w:r w:rsidRPr="002F3921">
          <w:rPr>
            <w:rStyle w:val="Hyperlink"/>
            <w:noProof/>
          </w:rPr>
          <w:t>15.</w:t>
        </w:r>
        <w:r w:rsidRPr="00AC7F34">
          <w:rPr>
            <w:rFonts w:ascii="Calibri" w:hAnsi="Calibri" w:cs="Times New Roman"/>
            <w:noProof/>
            <w:sz w:val="22"/>
            <w:szCs w:val="22"/>
            <w:lang w:eastAsia="en-AU"/>
          </w:rPr>
          <w:tab/>
        </w:r>
        <w:r w:rsidRPr="002F3921">
          <w:rPr>
            <w:rStyle w:val="Hyperlink"/>
            <w:noProof/>
          </w:rPr>
          <w:t>WAIVER</w:t>
        </w:r>
        <w:r>
          <w:rPr>
            <w:noProof/>
            <w:webHidden/>
          </w:rPr>
          <w:tab/>
        </w:r>
        <w:r>
          <w:rPr>
            <w:noProof/>
            <w:webHidden/>
          </w:rPr>
          <w:fldChar w:fldCharType="begin"/>
        </w:r>
        <w:r>
          <w:rPr>
            <w:noProof/>
            <w:webHidden/>
          </w:rPr>
          <w:instrText xml:space="preserve"> PAGEREF _Toc509307020 \h </w:instrText>
        </w:r>
        <w:r>
          <w:rPr>
            <w:noProof/>
            <w:webHidden/>
          </w:rPr>
        </w:r>
        <w:r>
          <w:rPr>
            <w:noProof/>
            <w:webHidden/>
          </w:rPr>
          <w:fldChar w:fldCharType="separate"/>
        </w:r>
        <w:r w:rsidR="00AC333C">
          <w:rPr>
            <w:noProof/>
            <w:webHidden/>
          </w:rPr>
          <w:t>17</w:t>
        </w:r>
        <w:r>
          <w:rPr>
            <w:noProof/>
            <w:webHidden/>
          </w:rPr>
          <w:fldChar w:fldCharType="end"/>
        </w:r>
      </w:hyperlink>
    </w:p>
    <w:p w14:paraId="25C1699B" w14:textId="77777777" w:rsidR="006F490B" w:rsidRPr="00AC7F34" w:rsidRDefault="006F490B" w:rsidP="002E3661">
      <w:pPr>
        <w:pStyle w:val="TOC1"/>
        <w:rPr>
          <w:rFonts w:ascii="Calibri" w:hAnsi="Calibri" w:cs="Times New Roman"/>
          <w:noProof/>
          <w:sz w:val="22"/>
          <w:szCs w:val="22"/>
          <w:lang w:eastAsia="en-AU"/>
        </w:rPr>
      </w:pPr>
      <w:hyperlink w:anchor="_Toc509307021" w:history="1">
        <w:r w:rsidRPr="002F3921">
          <w:rPr>
            <w:rStyle w:val="Hyperlink"/>
            <w:noProof/>
          </w:rPr>
          <w:t>16.</w:t>
        </w:r>
        <w:r w:rsidRPr="00AC7F34">
          <w:rPr>
            <w:rFonts w:ascii="Calibri" w:hAnsi="Calibri" w:cs="Times New Roman"/>
            <w:noProof/>
            <w:sz w:val="22"/>
            <w:szCs w:val="22"/>
            <w:lang w:eastAsia="en-AU"/>
          </w:rPr>
          <w:tab/>
        </w:r>
        <w:r w:rsidRPr="002F3921">
          <w:rPr>
            <w:rStyle w:val="Hyperlink"/>
            <w:noProof/>
          </w:rPr>
          <w:t>ENTIRE AGREEMENT</w:t>
        </w:r>
        <w:r>
          <w:rPr>
            <w:noProof/>
            <w:webHidden/>
          </w:rPr>
          <w:tab/>
        </w:r>
        <w:r>
          <w:rPr>
            <w:noProof/>
            <w:webHidden/>
          </w:rPr>
          <w:fldChar w:fldCharType="begin"/>
        </w:r>
        <w:r>
          <w:rPr>
            <w:noProof/>
            <w:webHidden/>
          </w:rPr>
          <w:instrText xml:space="preserve"> PAGEREF _Toc509307021 \h </w:instrText>
        </w:r>
        <w:r>
          <w:rPr>
            <w:noProof/>
            <w:webHidden/>
          </w:rPr>
        </w:r>
        <w:r>
          <w:rPr>
            <w:noProof/>
            <w:webHidden/>
          </w:rPr>
          <w:fldChar w:fldCharType="separate"/>
        </w:r>
        <w:r w:rsidR="00AC333C">
          <w:rPr>
            <w:noProof/>
            <w:webHidden/>
          </w:rPr>
          <w:t>17</w:t>
        </w:r>
        <w:r>
          <w:rPr>
            <w:noProof/>
            <w:webHidden/>
          </w:rPr>
          <w:fldChar w:fldCharType="end"/>
        </w:r>
      </w:hyperlink>
    </w:p>
    <w:p w14:paraId="07FD14E3" w14:textId="77777777" w:rsidR="006F490B" w:rsidRPr="00AC7F34" w:rsidRDefault="006F490B" w:rsidP="002E3661">
      <w:pPr>
        <w:pStyle w:val="TOC1"/>
        <w:rPr>
          <w:rFonts w:ascii="Calibri" w:hAnsi="Calibri" w:cs="Times New Roman"/>
          <w:noProof/>
          <w:sz w:val="22"/>
          <w:szCs w:val="22"/>
          <w:lang w:eastAsia="en-AU"/>
        </w:rPr>
      </w:pPr>
      <w:hyperlink w:anchor="_Toc509307022" w:history="1">
        <w:r w:rsidRPr="002F3921">
          <w:rPr>
            <w:rStyle w:val="Hyperlink"/>
            <w:noProof/>
          </w:rPr>
          <w:t>17.</w:t>
        </w:r>
        <w:r w:rsidRPr="00AC7F34">
          <w:rPr>
            <w:rFonts w:ascii="Calibri" w:hAnsi="Calibri" w:cs="Times New Roman"/>
            <w:noProof/>
            <w:sz w:val="22"/>
            <w:szCs w:val="22"/>
            <w:lang w:eastAsia="en-AU"/>
          </w:rPr>
          <w:tab/>
        </w:r>
        <w:r w:rsidRPr="002F3921">
          <w:rPr>
            <w:rStyle w:val="Hyperlink"/>
            <w:noProof/>
          </w:rPr>
          <w:t>ASSIGNMENT</w:t>
        </w:r>
        <w:r>
          <w:rPr>
            <w:noProof/>
            <w:webHidden/>
          </w:rPr>
          <w:tab/>
        </w:r>
        <w:r>
          <w:rPr>
            <w:noProof/>
            <w:webHidden/>
          </w:rPr>
          <w:fldChar w:fldCharType="begin"/>
        </w:r>
        <w:r>
          <w:rPr>
            <w:noProof/>
            <w:webHidden/>
          </w:rPr>
          <w:instrText xml:space="preserve"> PAGEREF _Toc509307022 \h </w:instrText>
        </w:r>
        <w:r>
          <w:rPr>
            <w:noProof/>
            <w:webHidden/>
          </w:rPr>
        </w:r>
        <w:r>
          <w:rPr>
            <w:noProof/>
            <w:webHidden/>
          </w:rPr>
          <w:fldChar w:fldCharType="separate"/>
        </w:r>
        <w:r w:rsidR="00AC333C">
          <w:rPr>
            <w:noProof/>
            <w:webHidden/>
          </w:rPr>
          <w:t>17</w:t>
        </w:r>
        <w:r>
          <w:rPr>
            <w:noProof/>
            <w:webHidden/>
          </w:rPr>
          <w:fldChar w:fldCharType="end"/>
        </w:r>
      </w:hyperlink>
    </w:p>
    <w:p w14:paraId="1316F713" w14:textId="77777777" w:rsidR="006F490B" w:rsidRPr="00AC7F34" w:rsidRDefault="006F490B" w:rsidP="002E3661">
      <w:pPr>
        <w:pStyle w:val="TOC1"/>
        <w:rPr>
          <w:rFonts w:ascii="Calibri" w:hAnsi="Calibri" w:cs="Times New Roman"/>
          <w:noProof/>
          <w:sz w:val="22"/>
          <w:szCs w:val="22"/>
          <w:lang w:eastAsia="en-AU"/>
        </w:rPr>
      </w:pPr>
      <w:hyperlink w:anchor="_Toc509307023" w:history="1">
        <w:r w:rsidRPr="002F3921">
          <w:rPr>
            <w:rStyle w:val="Hyperlink"/>
            <w:noProof/>
          </w:rPr>
          <w:t>18.</w:t>
        </w:r>
        <w:r w:rsidRPr="00AC7F34">
          <w:rPr>
            <w:rFonts w:ascii="Calibri" w:hAnsi="Calibri" w:cs="Times New Roman"/>
            <w:noProof/>
            <w:sz w:val="22"/>
            <w:szCs w:val="22"/>
            <w:lang w:eastAsia="en-AU"/>
          </w:rPr>
          <w:tab/>
        </w:r>
        <w:r w:rsidRPr="002F3921">
          <w:rPr>
            <w:rStyle w:val="Hyperlink"/>
            <w:noProof/>
          </w:rPr>
          <w:t>VARIATION</w:t>
        </w:r>
        <w:r>
          <w:rPr>
            <w:noProof/>
            <w:webHidden/>
          </w:rPr>
          <w:tab/>
        </w:r>
        <w:r>
          <w:rPr>
            <w:noProof/>
            <w:webHidden/>
          </w:rPr>
          <w:fldChar w:fldCharType="begin"/>
        </w:r>
        <w:r>
          <w:rPr>
            <w:noProof/>
            <w:webHidden/>
          </w:rPr>
          <w:instrText xml:space="preserve"> PAGEREF _Toc509307023 \h </w:instrText>
        </w:r>
        <w:r>
          <w:rPr>
            <w:noProof/>
            <w:webHidden/>
          </w:rPr>
        </w:r>
        <w:r>
          <w:rPr>
            <w:noProof/>
            <w:webHidden/>
          </w:rPr>
          <w:fldChar w:fldCharType="separate"/>
        </w:r>
        <w:r w:rsidR="00AC333C">
          <w:rPr>
            <w:noProof/>
            <w:webHidden/>
          </w:rPr>
          <w:t>17</w:t>
        </w:r>
        <w:r>
          <w:rPr>
            <w:noProof/>
            <w:webHidden/>
          </w:rPr>
          <w:fldChar w:fldCharType="end"/>
        </w:r>
      </w:hyperlink>
    </w:p>
    <w:p w14:paraId="731146A0" w14:textId="77777777" w:rsidR="006F490B" w:rsidRPr="00AC7F34" w:rsidRDefault="006F490B" w:rsidP="002E3661">
      <w:pPr>
        <w:pStyle w:val="TOC1"/>
        <w:rPr>
          <w:rFonts w:ascii="Calibri" w:hAnsi="Calibri" w:cs="Times New Roman"/>
          <w:noProof/>
          <w:sz w:val="22"/>
          <w:szCs w:val="22"/>
          <w:lang w:eastAsia="en-AU"/>
        </w:rPr>
      </w:pPr>
      <w:hyperlink w:anchor="_Toc509307024" w:history="1">
        <w:r w:rsidRPr="002F3921">
          <w:rPr>
            <w:rStyle w:val="Hyperlink"/>
            <w:noProof/>
          </w:rPr>
          <w:t>19.</w:t>
        </w:r>
        <w:r w:rsidRPr="00AC7F34">
          <w:rPr>
            <w:rFonts w:ascii="Calibri" w:hAnsi="Calibri" w:cs="Times New Roman"/>
            <w:noProof/>
            <w:sz w:val="22"/>
            <w:szCs w:val="22"/>
            <w:lang w:eastAsia="en-AU"/>
          </w:rPr>
          <w:tab/>
        </w:r>
        <w:r w:rsidRPr="002F3921">
          <w:rPr>
            <w:rStyle w:val="Hyperlink"/>
            <w:noProof/>
          </w:rPr>
          <w:t>RIGHTS AND REMEDIES</w:t>
        </w:r>
        <w:r>
          <w:rPr>
            <w:noProof/>
            <w:webHidden/>
          </w:rPr>
          <w:tab/>
        </w:r>
        <w:r>
          <w:rPr>
            <w:noProof/>
            <w:webHidden/>
          </w:rPr>
          <w:fldChar w:fldCharType="begin"/>
        </w:r>
        <w:r>
          <w:rPr>
            <w:noProof/>
            <w:webHidden/>
          </w:rPr>
          <w:instrText xml:space="preserve"> PAGEREF _Toc509307024 \h </w:instrText>
        </w:r>
        <w:r>
          <w:rPr>
            <w:noProof/>
            <w:webHidden/>
          </w:rPr>
        </w:r>
        <w:r>
          <w:rPr>
            <w:noProof/>
            <w:webHidden/>
          </w:rPr>
          <w:fldChar w:fldCharType="separate"/>
        </w:r>
        <w:r w:rsidR="00AC333C">
          <w:rPr>
            <w:noProof/>
            <w:webHidden/>
          </w:rPr>
          <w:t>17</w:t>
        </w:r>
        <w:r>
          <w:rPr>
            <w:noProof/>
            <w:webHidden/>
          </w:rPr>
          <w:fldChar w:fldCharType="end"/>
        </w:r>
      </w:hyperlink>
    </w:p>
    <w:p w14:paraId="78CF6733" w14:textId="77777777" w:rsidR="006F490B" w:rsidRPr="00AC7F34" w:rsidRDefault="006F490B" w:rsidP="002E3661">
      <w:pPr>
        <w:pStyle w:val="TOC1"/>
        <w:rPr>
          <w:rFonts w:ascii="Calibri" w:hAnsi="Calibri" w:cs="Times New Roman"/>
          <w:noProof/>
          <w:sz w:val="22"/>
          <w:szCs w:val="22"/>
          <w:lang w:eastAsia="en-AU"/>
        </w:rPr>
      </w:pPr>
      <w:hyperlink w:anchor="_Toc509307025" w:history="1">
        <w:r w:rsidRPr="002F3921">
          <w:rPr>
            <w:rStyle w:val="Hyperlink"/>
            <w:noProof/>
          </w:rPr>
          <w:t>20.</w:t>
        </w:r>
        <w:r w:rsidRPr="00AC7F34">
          <w:rPr>
            <w:rFonts w:ascii="Calibri" w:hAnsi="Calibri" w:cs="Times New Roman"/>
            <w:noProof/>
            <w:sz w:val="22"/>
            <w:szCs w:val="22"/>
            <w:lang w:eastAsia="en-AU"/>
          </w:rPr>
          <w:tab/>
        </w:r>
        <w:r w:rsidRPr="002F3921">
          <w:rPr>
            <w:rStyle w:val="Hyperlink"/>
            <w:noProof/>
          </w:rPr>
          <w:t>LOCAL PRODUCTS AND SERVICES</w:t>
        </w:r>
        <w:r>
          <w:rPr>
            <w:noProof/>
            <w:webHidden/>
          </w:rPr>
          <w:tab/>
        </w:r>
        <w:r>
          <w:rPr>
            <w:noProof/>
            <w:webHidden/>
          </w:rPr>
          <w:fldChar w:fldCharType="begin"/>
        </w:r>
        <w:r>
          <w:rPr>
            <w:noProof/>
            <w:webHidden/>
          </w:rPr>
          <w:instrText xml:space="preserve"> PAGEREF _Toc509307025 \h </w:instrText>
        </w:r>
        <w:r>
          <w:rPr>
            <w:noProof/>
            <w:webHidden/>
          </w:rPr>
        </w:r>
        <w:r>
          <w:rPr>
            <w:noProof/>
            <w:webHidden/>
          </w:rPr>
          <w:fldChar w:fldCharType="separate"/>
        </w:r>
        <w:r w:rsidR="00AC333C">
          <w:rPr>
            <w:noProof/>
            <w:webHidden/>
          </w:rPr>
          <w:t>17</w:t>
        </w:r>
        <w:r>
          <w:rPr>
            <w:noProof/>
            <w:webHidden/>
          </w:rPr>
          <w:fldChar w:fldCharType="end"/>
        </w:r>
      </w:hyperlink>
    </w:p>
    <w:p w14:paraId="47B71221" w14:textId="77777777" w:rsidR="006F490B" w:rsidRPr="00AC7F34" w:rsidRDefault="006F490B" w:rsidP="002E3661">
      <w:pPr>
        <w:pStyle w:val="TOC1"/>
        <w:rPr>
          <w:rFonts w:ascii="Calibri" w:hAnsi="Calibri" w:cs="Times New Roman"/>
          <w:noProof/>
          <w:sz w:val="22"/>
          <w:szCs w:val="22"/>
          <w:lang w:eastAsia="en-AU"/>
        </w:rPr>
      </w:pPr>
      <w:hyperlink w:anchor="_Toc509307026" w:history="1">
        <w:r w:rsidRPr="002F3921">
          <w:rPr>
            <w:rStyle w:val="Hyperlink"/>
            <w:noProof/>
          </w:rPr>
          <w:t>21.</w:t>
        </w:r>
        <w:r w:rsidRPr="00AC7F34">
          <w:rPr>
            <w:rFonts w:ascii="Calibri" w:hAnsi="Calibri" w:cs="Times New Roman"/>
            <w:noProof/>
            <w:sz w:val="22"/>
            <w:szCs w:val="22"/>
            <w:lang w:eastAsia="en-AU"/>
          </w:rPr>
          <w:tab/>
        </w:r>
        <w:r w:rsidRPr="002F3921">
          <w:rPr>
            <w:rStyle w:val="Hyperlink"/>
            <w:noProof/>
          </w:rPr>
          <w:t>GOVERNING LAW</w:t>
        </w:r>
        <w:r>
          <w:rPr>
            <w:noProof/>
            <w:webHidden/>
          </w:rPr>
          <w:tab/>
        </w:r>
        <w:r>
          <w:rPr>
            <w:noProof/>
            <w:webHidden/>
          </w:rPr>
          <w:fldChar w:fldCharType="begin"/>
        </w:r>
        <w:r>
          <w:rPr>
            <w:noProof/>
            <w:webHidden/>
          </w:rPr>
          <w:instrText xml:space="preserve"> PAGEREF _Toc509307026 \h </w:instrText>
        </w:r>
        <w:r>
          <w:rPr>
            <w:noProof/>
            <w:webHidden/>
          </w:rPr>
        </w:r>
        <w:r>
          <w:rPr>
            <w:noProof/>
            <w:webHidden/>
          </w:rPr>
          <w:fldChar w:fldCharType="separate"/>
        </w:r>
        <w:r w:rsidR="00AC333C">
          <w:rPr>
            <w:noProof/>
            <w:webHidden/>
          </w:rPr>
          <w:t>18</w:t>
        </w:r>
        <w:r>
          <w:rPr>
            <w:noProof/>
            <w:webHidden/>
          </w:rPr>
          <w:fldChar w:fldCharType="end"/>
        </w:r>
      </w:hyperlink>
    </w:p>
    <w:p w14:paraId="553F468A" w14:textId="77777777" w:rsidR="006F490B" w:rsidRPr="00AC7F34" w:rsidRDefault="006F490B" w:rsidP="002E3661">
      <w:pPr>
        <w:pStyle w:val="TOC1"/>
        <w:rPr>
          <w:rFonts w:ascii="Calibri" w:hAnsi="Calibri" w:cs="Times New Roman"/>
          <w:noProof/>
          <w:sz w:val="22"/>
          <w:szCs w:val="22"/>
          <w:lang w:eastAsia="en-AU"/>
        </w:rPr>
      </w:pPr>
      <w:hyperlink w:anchor="_Toc509307027" w:history="1">
        <w:r w:rsidRPr="002F3921">
          <w:rPr>
            <w:rStyle w:val="Hyperlink"/>
            <w:noProof/>
          </w:rPr>
          <w:t>22.</w:t>
        </w:r>
        <w:r w:rsidRPr="00AC7F34">
          <w:rPr>
            <w:rFonts w:ascii="Calibri" w:hAnsi="Calibri" w:cs="Times New Roman"/>
            <w:noProof/>
            <w:sz w:val="22"/>
            <w:szCs w:val="22"/>
            <w:lang w:eastAsia="en-AU"/>
          </w:rPr>
          <w:tab/>
        </w:r>
        <w:r w:rsidRPr="002F3921">
          <w:rPr>
            <w:rStyle w:val="Hyperlink"/>
            <w:noProof/>
          </w:rPr>
          <w:t>ACCESS TO LAND</w:t>
        </w:r>
        <w:r>
          <w:rPr>
            <w:noProof/>
            <w:webHidden/>
          </w:rPr>
          <w:tab/>
        </w:r>
        <w:r>
          <w:rPr>
            <w:noProof/>
            <w:webHidden/>
          </w:rPr>
          <w:fldChar w:fldCharType="begin"/>
        </w:r>
        <w:r>
          <w:rPr>
            <w:noProof/>
            <w:webHidden/>
          </w:rPr>
          <w:instrText xml:space="preserve"> PAGEREF _Toc509307027 \h </w:instrText>
        </w:r>
        <w:r>
          <w:rPr>
            <w:noProof/>
            <w:webHidden/>
          </w:rPr>
        </w:r>
        <w:r>
          <w:rPr>
            <w:noProof/>
            <w:webHidden/>
          </w:rPr>
          <w:fldChar w:fldCharType="separate"/>
        </w:r>
        <w:r w:rsidR="00AC333C">
          <w:rPr>
            <w:noProof/>
            <w:webHidden/>
          </w:rPr>
          <w:t>18</w:t>
        </w:r>
        <w:r>
          <w:rPr>
            <w:noProof/>
            <w:webHidden/>
          </w:rPr>
          <w:fldChar w:fldCharType="end"/>
        </w:r>
      </w:hyperlink>
    </w:p>
    <w:p w14:paraId="77821211" w14:textId="77777777" w:rsidR="006F490B" w:rsidRPr="00AC7F34" w:rsidRDefault="006F490B" w:rsidP="002E3661">
      <w:pPr>
        <w:pStyle w:val="TOC1"/>
        <w:rPr>
          <w:rFonts w:ascii="Calibri" w:hAnsi="Calibri" w:cs="Times New Roman"/>
          <w:noProof/>
          <w:sz w:val="22"/>
          <w:szCs w:val="22"/>
          <w:lang w:eastAsia="en-AU"/>
        </w:rPr>
      </w:pPr>
      <w:hyperlink w:anchor="_Toc509307028" w:history="1">
        <w:r w:rsidRPr="002F3921">
          <w:rPr>
            <w:rStyle w:val="Hyperlink"/>
            <w:noProof/>
          </w:rPr>
          <w:t>23.</w:t>
        </w:r>
        <w:r w:rsidRPr="00AC7F34">
          <w:rPr>
            <w:rFonts w:ascii="Calibri" w:hAnsi="Calibri" w:cs="Times New Roman"/>
            <w:noProof/>
            <w:sz w:val="22"/>
            <w:szCs w:val="22"/>
            <w:lang w:eastAsia="en-AU"/>
          </w:rPr>
          <w:tab/>
        </w:r>
        <w:r w:rsidRPr="002F3921">
          <w:rPr>
            <w:rStyle w:val="Hyperlink"/>
            <w:noProof/>
          </w:rPr>
          <w:t>SCHEDULES</w:t>
        </w:r>
        <w:r>
          <w:rPr>
            <w:noProof/>
            <w:webHidden/>
          </w:rPr>
          <w:tab/>
        </w:r>
        <w:r>
          <w:rPr>
            <w:noProof/>
            <w:webHidden/>
          </w:rPr>
          <w:fldChar w:fldCharType="begin"/>
        </w:r>
        <w:r>
          <w:rPr>
            <w:noProof/>
            <w:webHidden/>
          </w:rPr>
          <w:instrText xml:space="preserve"> PAGEREF _Toc509307028 \h </w:instrText>
        </w:r>
        <w:r>
          <w:rPr>
            <w:noProof/>
            <w:webHidden/>
          </w:rPr>
        </w:r>
        <w:r>
          <w:rPr>
            <w:noProof/>
            <w:webHidden/>
          </w:rPr>
          <w:fldChar w:fldCharType="separate"/>
        </w:r>
        <w:r w:rsidR="00AC333C">
          <w:rPr>
            <w:noProof/>
            <w:webHidden/>
          </w:rPr>
          <w:t>18</w:t>
        </w:r>
        <w:r>
          <w:rPr>
            <w:noProof/>
            <w:webHidden/>
          </w:rPr>
          <w:fldChar w:fldCharType="end"/>
        </w:r>
      </w:hyperlink>
    </w:p>
    <w:p w14:paraId="53FC12A1" w14:textId="77777777" w:rsidR="006F490B" w:rsidRPr="00AC7F34" w:rsidRDefault="006F490B" w:rsidP="002E3661">
      <w:pPr>
        <w:pStyle w:val="TOC1"/>
        <w:rPr>
          <w:rFonts w:ascii="Calibri" w:hAnsi="Calibri" w:cs="Times New Roman"/>
          <w:noProof/>
          <w:sz w:val="22"/>
          <w:szCs w:val="22"/>
          <w:lang w:eastAsia="en-AU"/>
        </w:rPr>
      </w:pPr>
      <w:hyperlink w:anchor="_Toc509307029" w:history="1">
        <w:r w:rsidRPr="002F3921">
          <w:rPr>
            <w:rStyle w:val="Hyperlink"/>
            <w:noProof/>
          </w:rPr>
          <w:t>SCHEDULE 1 – CONTACT OFFICERS</w:t>
        </w:r>
        <w:r>
          <w:rPr>
            <w:noProof/>
            <w:webHidden/>
          </w:rPr>
          <w:tab/>
        </w:r>
        <w:r>
          <w:rPr>
            <w:noProof/>
            <w:webHidden/>
          </w:rPr>
          <w:fldChar w:fldCharType="begin"/>
        </w:r>
        <w:r>
          <w:rPr>
            <w:noProof/>
            <w:webHidden/>
          </w:rPr>
          <w:instrText xml:space="preserve"> PAGEREF _Toc509307029 \h </w:instrText>
        </w:r>
        <w:r>
          <w:rPr>
            <w:noProof/>
            <w:webHidden/>
          </w:rPr>
        </w:r>
        <w:r>
          <w:rPr>
            <w:noProof/>
            <w:webHidden/>
          </w:rPr>
          <w:fldChar w:fldCharType="separate"/>
        </w:r>
        <w:r w:rsidR="00AC333C">
          <w:rPr>
            <w:noProof/>
            <w:webHidden/>
          </w:rPr>
          <w:t>19</w:t>
        </w:r>
        <w:r>
          <w:rPr>
            <w:noProof/>
            <w:webHidden/>
          </w:rPr>
          <w:fldChar w:fldCharType="end"/>
        </w:r>
      </w:hyperlink>
    </w:p>
    <w:p w14:paraId="08639F74" w14:textId="77777777" w:rsidR="006F490B" w:rsidRPr="00AC7F34" w:rsidRDefault="006F490B" w:rsidP="002E3661">
      <w:pPr>
        <w:pStyle w:val="TOC1"/>
        <w:rPr>
          <w:rFonts w:ascii="Calibri" w:hAnsi="Calibri" w:cs="Times New Roman"/>
          <w:noProof/>
          <w:sz w:val="22"/>
          <w:szCs w:val="22"/>
          <w:lang w:eastAsia="en-AU"/>
        </w:rPr>
      </w:pPr>
      <w:hyperlink w:anchor="_Toc509307030" w:history="1">
        <w:r w:rsidRPr="002F3921">
          <w:rPr>
            <w:rStyle w:val="Hyperlink"/>
            <w:noProof/>
          </w:rPr>
          <w:t>SCHEDULE 2 – FINANCIAL REPORT</w:t>
        </w:r>
        <w:r>
          <w:rPr>
            <w:noProof/>
            <w:webHidden/>
          </w:rPr>
          <w:tab/>
        </w:r>
        <w:r>
          <w:rPr>
            <w:noProof/>
            <w:webHidden/>
          </w:rPr>
          <w:fldChar w:fldCharType="begin"/>
        </w:r>
        <w:r>
          <w:rPr>
            <w:noProof/>
            <w:webHidden/>
          </w:rPr>
          <w:instrText xml:space="preserve"> PAGEREF _Toc509307030 \h </w:instrText>
        </w:r>
        <w:r>
          <w:rPr>
            <w:noProof/>
            <w:webHidden/>
          </w:rPr>
        </w:r>
        <w:r>
          <w:rPr>
            <w:noProof/>
            <w:webHidden/>
          </w:rPr>
          <w:fldChar w:fldCharType="separate"/>
        </w:r>
        <w:r w:rsidR="00AC333C">
          <w:rPr>
            <w:noProof/>
            <w:webHidden/>
          </w:rPr>
          <w:t>20</w:t>
        </w:r>
        <w:r>
          <w:rPr>
            <w:noProof/>
            <w:webHidden/>
          </w:rPr>
          <w:fldChar w:fldCharType="end"/>
        </w:r>
      </w:hyperlink>
    </w:p>
    <w:p w14:paraId="70E8ED5E" w14:textId="77777777" w:rsidR="006F490B" w:rsidRPr="00AC7F34" w:rsidRDefault="006F490B" w:rsidP="002E3661">
      <w:pPr>
        <w:pStyle w:val="TOC1"/>
        <w:rPr>
          <w:rFonts w:ascii="Calibri" w:hAnsi="Calibri" w:cs="Times New Roman"/>
          <w:noProof/>
          <w:sz w:val="22"/>
          <w:szCs w:val="22"/>
          <w:lang w:eastAsia="en-AU"/>
        </w:rPr>
      </w:pPr>
      <w:hyperlink w:anchor="_Toc509307031" w:history="1">
        <w:r w:rsidRPr="002F3921">
          <w:rPr>
            <w:rStyle w:val="Hyperlink"/>
            <w:noProof/>
          </w:rPr>
          <w:t>SCHEDULE 3 – PROJECT REPORT</w:t>
        </w:r>
        <w:r>
          <w:rPr>
            <w:noProof/>
            <w:webHidden/>
          </w:rPr>
          <w:tab/>
        </w:r>
        <w:r>
          <w:rPr>
            <w:noProof/>
            <w:webHidden/>
          </w:rPr>
          <w:fldChar w:fldCharType="begin"/>
        </w:r>
        <w:r>
          <w:rPr>
            <w:noProof/>
            <w:webHidden/>
          </w:rPr>
          <w:instrText xml:space="preserve"> PAGEREF _Toc509307031 \h </w:instrText>
        </w:r>
        <w:r>
          <w:rPr>
            <w:noProof/>
            <w:webHidden/>
          </w:rPr>
        </w:r>
        <w:r>
          <w:rPr>
            <w:noProof/>
            <w:webHidden/>
          </w:rPr>
          <w:fldChar w:fldCharType="separate"/>
        </w:r>
        <w:r w:rsidR="00AC333C">
          <w:rPr>
            <w:noProof/>
            <w:webHidden/>
          </w:rPr>
          <w:t>21</w:t>
        </w:r>
        <w:r>
          <w:rPr>
            <w:noProof/>
            <w:webHidden/>
          </w:rPr>
          <w:fldChar w:fldCharType="end"/>
        </w:r>
      </w:hyperlink>
    </w:p>
    <w:p w14:paraId="32E73340" w14:textId="77777777" w:rsidR="006F490B" w:rsidRPr="00AC7F34" w:rsidRDefault="006F490B" w:rsidP="002E3661">
      <w:pPr>
        <w:pStyle w:val="TOC1"/>
        <w:rPr>
          <w:rFonts w:ascii="Calibri" w:hAnsi="Calibri" w:cs="Times New Roman"/>
          <w:noProof/>
          <w:sz w:val="22"/>
          <w:szCs w:val="22"/>
          <w:lang w:eastAsia="en-AU"/>
        </w:rPr>
      </w:pPr>
      <w:hyperlink w:anchor="_Toc509307032" w:history="1">
        <w:r w:rsidRPr="002F3921">
          <w:rPr>
            <w:rStyle w:val="Hyperlink"/>
            <w:noProof/>
          </w:rPr>
          <w:t>SCHEDULE 4 – ABORIGINAL RANGER PROGRAM PROJECT DETAILS</w:t>
        </w:r>
        <w:r>
          <w:rPr>
            <w:noProof/>
            <w:webHidden/>
          </w:rPr>
          <w:tab/>
        </w:r>
        <w:r>
          <w:rPr>
            <w:noProof/>
            <w:webHidden/>
          </w:rPr>
          <w:fldChar w:fldCharType="begin"/>
        </w:r>
        <w:r>
          <w:rPr>
            <w:noProof/>
            <w:webHidden/>
          </w:rPr>
          <w:instrText xml:space="preserve"> PAGEREF _Toc509307032 \h </w:instrText>
        </w:r>
        <w:r>
          <w:rPr>
            <w:noProof/>
            <w:webHidden/>
          </w:rPr>
        </w:r>
        <w:r>
          <w:rPr>
            <w:noProof/>
            <w:webHidden/>
          </w:rPr>
          <w:fldChar w:fldCharType="separate"/>
        </w:r>
        <w:r w:rsidR="00AC333C">
          <w:rPr>
            <w:noProof/>
            <w:webHidden/>
          </w:rPr>
          <w:t>22</w:t>
        </w:r>
        <w:r>
          <w:rPr>
            <w:noProof/>
            <w:webHidden/>
          </w:rPr>
          <w:fldChar w:fldCharType="end"/>
        </w:r>
      </w:hyperlink>
    </w:p>
    <w:p w14:paraId="6AA5DAB7" w14:textId="77777777" w:rsidR="006F490B" w:rsidRPr="00AC7F34" w:rsidRDefault="006F490B" w:rsidP="002E3661">
      <w:pPr>
        <w:pStyle w:val="TOC1"/>
        <w:rPr>
          <w:rFonts w:ascii="Calibri" w:hAnsi="Calibri" w:cs="Times New Roman"/>
          <w:noProof/>
          <w:sz w:val="22"/>
          <w:szCs w:val="22"/>
          <w:lang w:eastAsia="en-AU"/>
        </w:rPr>
      </w:pPr>
      <w:hyperlink w:anchor="_Toc509307033" w:history="1">
        <w:r w:rsidRPr="002F3921">
          <w:rPr>
            <w:rStyle w:val="Hyperlink"/>
            <w:noProof/>
          </w:rPr>
          <w:t>SCHEDULE 5 – ACCOUNTS, REPORTING AND ACQUITTAL</w:t>
        </w:r>
        <w:r>
          <w:rPr>
            <w:noProof/>
            <w:webHidden/>
          </w:rPr>
          <w:tab/>
        </w:r>
        <w:r>
          <w:rPr>
            <w:noProof/>
            <w:webHidden/>
          </w:rPr>
          <w:fldChar w:fldCharType="begin"/>
        </w:r>
        <w:r>
          <w:rPr>
            <w:noProof/>
            <w:webHidden/>
          </w:rPr>
          <w:instrText xml:space="preserve"> PAGEREF _Toc509307033 \h </w:instrText>
        </w:r>
        <w:r>
          <w:rPr>
            <w:noProof/>
            <w:webHidden/>
          </w:rPr>
        </w:r>
        <w:r>
          <w:rPr>
            <w:noProof/>
            <w:webHidden/>
          </w:rPr>
          <w:fldChar w:fldCharType="separate"/>
        </w:r>
        <w:r w:rsidR="00AC333C">
          <w:rPr>
            <w:noProof/>
            <w:webHidden/>
          </w:rPr>
          <w:t>29</w:t>
        </w:r>
        <w:r>
          <w:rPr>
            <w:noProof/>
            <w:webHidden/>
          </w:rPr>
          <w:fldChar w:fldCharType="end"/>
        </w:r>
      </w:hyperlink>
    </w:p>
    <w:p w14:paraId="77C48EB8" w14:textId="77777777" w:rsidR="006F490B" w:rsidRPr="00AC7F34" w:rsidRDefault="006F490B" w:rsidP="002E3661">
      <w:pPr>
        <w:pStyle w:val="TOC1"/>
        <w:rPr>
          <w:rFonts w:ascii="Calibri" w:hAnsi="Calibri" w:cs="Times New Roman"/>
          <w:noProof/>
          <w:sz w:val="22"/>
          <w:szCs w:val="22"/>
          <w:lang w:eastAsia="en-AU"/>
        </w:rPr>
      </w:pPr>
      <w:hyperlink w:anchor="_Toc509307034" w:history="1">
        <w:r w:rsidRPr="002F3921">
          <w:rPr>
            <w:rStyle w:val="Hyperlink"/>
            <w:noProof/>
          </w:rPr>
          <w:t>SCHEDULE 6 – PAYMENT OF THE FUNDING</w:t>
        </w:r>
        <w:r>
          <w:rPr>
            <w:noProof/>
            <w:webHidden/>
          </w:rPr>
          <w:tab/>
        </w:r>
        <w:r>
          <w:rPr>
            <w:noProof/>
            <w:webHidden/>
          </w:rPr>
          <w:fldChar w:fldCharType="begin"/>
        </w:r>
        <w:r>
          <w:rPr>
            <w:noProof/>
            <w:webHidden/>
          </w:rPr>
          <w:instrText xml:space="preserve"> PAGEREF _Toc509307034 \h </w:instrText>
        </w:r>
        <w:r>
          <w:rPr>
            <w:noProof/>
            <w:webHidden/>
          </w:rPr>
        </w:r>
        <w:r>
          <w:rPr>
            <w:noProof/>
            <w:webHidden/>
          </w:rPr>
          <w:fldChar w:fldCharType="separate"/>
        </w:r>
        <w:r w:rsidR="00AC333C">
          <w:rPr>
            <w:noProof/>
            <w:webHidden/>
          </w:rPr>
          <w:t>31</w:t>
        </w:r>
        <w:r>
          <w:rPr>
            <w:noProof/>
            <w:webHidden/>
          </w:rPr>
          <w:fldChar w:fldCharType="end"/>
        </w:r>
      </w:hyperlink>
    </w:p>
    <w:p w14:paraId="4AA42CCB" w14:textId="77777777" w:rsidR="006F490B" w:rsidRPr="00AC7F34" w:rsidRDefault="006F490B" w:rsidP="002E3661">
      <w:pPr>
        <w:pStyle w:val="TOC1"/>
        <w:rPr>
          <w:rFonts w:ascii="Calibri" w:hAnsi="Calibri" w:cs="Times New Roman"/>
          <w:noProof/>
          <w:sz w:val="22"/>
          <w:szCs w:val="22"/>
          <w:lang w:eastAsia="en-AU"/>
        </w:rPr>
      </w:pPr>
      <w:hyperlink w:anchor="_Toc509307035" w:history="1">
        <w:r w:rsidRPr="002F3921">
          <w:rPr>
            <w:rStyle w:val="Hyperlink"/>
            <w:noProof/>
          </w:rPr>
          <w:t>EXECUTION OF THIS AGREEMENT</w:t>
        </w:r>
        <w:r>
          <w:rPr>
            <w:noProof/>
            <w:webHidden/>
          </w:rPr>
          <w:tab/>
        </w:r>
        <w:r>
          <w:rPr>
            <w:noProof/>
            <w:webHidden/>
          </w:rPr>
          <w:fldChar w:fldCharType="begin"/>
        </w:r>
        <w:r>
          <w:rPr>
            <w:noProof/>
            <w:webHidden/>
          </w:rPr>
          <w:instrText xml:space="preserve"> PAGEREF _Toc509307035 \h </w:instrText>
        </w:r>
        <w:r>
          <w:rPr>
            <w:noProof/>
            <w:webHidden/>
          </w:rPr>
        </w:r>
        <w:r>
          <w:rPr>
            <w:noProof/>
            <w:webHidden/>
          </w:rPr>
          <w:fldChar w:fldCharType="separate"/>
        </w:r>
        <w:r w:rsidR="00AC333C">
          <w:rPr>
            <w:noProof/>
            <w:webHidden/>
          </w:rPr>
          <w:t>32</w:t>
        </w:r>
        <w:r>
          <w:rPr>
            <w:noProof/>
            <w:webHidden/>
          </w:rPr>
          <w:fldChar w:fldCharType="end"/>
        </w:r>
      </w:hyperlink>
    </w:p>
    <w:p w14:paraId="17573CA5" w14:textId="77777777" w:rsidR="00297F38" w:rsidRDefault="006F490B" w:rsidP="00297F38">
      <w:pPr>
        <w:tabs>
          <w:tab w:val="left" w:pos="567"/>
        </w:tabs>
        <w:rPr>
          <w:rFonts w:ascii="Arial" w:hAnsi="Arial" w:cs="Arial"/>
          <w:b/>
          <w:bCs/>
          <w:sz w:val="24"/>
          <w:szCs w:val="24"/>
        </w:rPr>
        <w:sectPr w:rsidR="00297F38">
          <w:headerReference w:type="even" r:id="rId15"/>
          <w:headerReference w:type="default" r:id="rId16"/>
          <w:footerReference w:type="default" r:id="rId17"/>
          <w:headerReference w:type="first" r:id="rId18"/>
          <w:pgSz w:w="11906" w:h="16838"/>
          <w:pgMar w:top="1440" w:right="1797" w:bottom="1361" w:left="1797" w:header="709" w:footer="709" w:gutter="0"/>
          <w:cols w:space="708"/>
          <w:docGrid w:linePitch="360"/>
        </w:sectPr>
      </w:pPr>
      <w:r>
        <w:rPr>
          <w:rFonts w:ascii="Arial" w:hAnsi="Arial" w:cs="Arial"/>
          <w:b/>
          <w:bCs/>
          <w:caps/>
          <w:sz w:val="24"/>
          <w:szCs w:val="24"/>
        </w:rPr>
        <w:fldChar w:fldCharType="end"/>
      </w:r>
    </w:p>
    <w:bookmarkEnd w:id="0"/>
    <w:p w14:paraId="08BE31B4" w14:textId="77777777" w:rsidR="00214580" w:rsidRDefault="00214580" w:rsidP="00214580">
      <w:pPr>
        <w:jc w:val="both"/>
        <w:rPr>
          <w:rFonts w:ascii="Arial" w:hAnsi="Arial" w:cs="Arial"/>
          <w:b/>
          <w:bCs/>
          <w:sz w:val="24"/>
          <w:szCs w:val="24"/>
        </w:rPr>
      </w:pPr>
    </w:p>
    <w:p w14:paraId="03857CDE" w14:textId="77777777" w:rsidR="00214580" w:rsidRDefault="00214580" w:rsidP="00214580">
      <w:pPr>
        <w:jc w:val="both"/>
        <w:rPr>
          <w:rFonts w:ascii="Arial" w:hAnsi="Arial" w:cs="Arial"/>
          <w:b/>
          <w:bCs/>
          <w:sz w:val="24"/>
          <w:szCs w:val="24"/>
        </w:rPr>
      </w:pPr>
    </w:p>
    <w:p w14:paraId="33140626" w14:textId="77777777" w:rsidR="00214580" w:rsidRPr="00896379" w:rsidRDefault="00214580" w:rsidP="00214580">
      <w:pPr>
        <w:jc w:val="both"/>
        <w:rPr>
          <w:rFonts w:ascii="Arial" w:hAnsi="Arial" w:cs="Arial"/>
          <w:b/>
          <w:bCs/>
          <w:sz w:val="24"/>
          <w:szCs w:val="24"/>
        </w:rPr>
      </w:pPr>
      <w:r w:rsidRPr="00896379">
        <w:rPr>
          <w:rFonts w:ascii="Arial" w:hAnsi="Arial" w:cs="Arial"/>
          <w:b/>
          <w:bCs/>
          <w:sz w:val="24"/>
          <w:szCs w:val="24"/>
        </w:rPr>
        <w:t>THIS Agreement is made</w:t>
      </w:r>
      <w:r w:rsidR="003B16BF">
        <w:rPr>
          <w:rFonts w:ascii="Arial" w:hAnsi="Arial" w:cs="Arial"/>
          <w:b/>
          <w:bCs/>
          <w:sz w:val="24"/>
          <w:szCs w:val="24"/>
        </w:rPr>
        <w:t xml:space="preserve"> on</w:t>
      </w:r>
      <w:r w:rsidRPr="00896379">
        <w:rPr>
          <w:rFonts w:ascii="Arial" w:hAnsi="Arial" w:cs="Arial"/>
          <w:b/>
          <w:bCs/>
          <w:sz w:val="24"/>
          <w:szCs w:val="24"/>
        </w:rPr>
        <w:t xml:space="preserve"> the _____________day of _____________20___.</w:t>
      </w:r>
    </w:p>
    <w:p w14:paraId="223CADCF" w14:textId="77777777" w:rsidR="00214580" w:rsidRDefault="00214580" w:rsidP="00214580">
      <w:pPr>
        <w:spacing w:line="235" w:lineRule="auto"/>
        <w:jc w:val="both"/>
        <w:rPr>
          <w:rFonts w:ascii="Arial" w:hAnsi="Arial" w:cs="Arial"/>
          <w:b/>
          <w:bCs/>
          <w:sz w:val="24"/>
          <w:szCs w:val="24"/>
        </w:rPr>
      </w:pPr>
    </w:p>
    <w:p w14:paraId="0CE4950D" w14:textId="77777777" w:rsidR="00214580" w:rsidRPr="00896379" w:rsidRDefault="00214580" w:rsidP="00214580">
      <w:pPr>
        <w:spacing w:line="235" w:lineRule="auto"/>
        <w:jc w:val="both"/>
        <w:rPr>
          <w:rFonts w:ascii="Arial" w:hAnsi="Arial" w:cs="Arial"/>
          <w:b/>
          <w:bCs/>
          <w:sz w:val="24"/>
          <w:szCs w:val="24"/>
        </w:rPr>
      </w:pPr>
    </w:p>
    <w:p w14:paraId="3836C5B3" w14:textId="77777777" w:rsidR="00214580" w:rsidRPr="00896379" w:rsidRDefault="00214580" w:rsidP="00214580">
      <w:pPr>
        <w:spacing w:line="235" w:lineRule="auto"/>
        <w:jc w:val="both"/>
        <w:rPr>
          <w:rFonts w:ascii="Arial" w:hAnsi="Arial" w:cs="Arial"/>
          <w:b/>
          <w:bCs/>
          <w:sz w:val="24"/>
          <w:szCs w:val="24"/>
        </w:rPr>
      </w:pPr>
      <w:r w:rsidRPr="00896379">
        <w:rPr>
          <w:rFonts w:ascii="Arial" w:hAnsi="Arial" w:cs="Arial"/>
          <w:b/>
          <w:bCs/>
          <w:sz w:val="24"/>
          <w:szCs w:val="24"/>
        </w:rPr>
        <w:t>BETWEEN:</w:t>
      </w:r>
    </w:p>
    <w:p w14:paraId="284B43CA" w14:textId="77777777" w:rsidR="00214580" w:rsidRPr="00896379" w:rsidRDefault="00214580" w:rsidP="00214580">
      <w:pPr>
        <w:spacing w:line="235" w:lineRule="auto"/>
        <w:jc w:val="both"/>
        <w:rPr>
          <w:rFonts w:ascii="Arial" w:hAnsi="Arial" w:cs="Arial"/>
          <w:b/>
          <w:bCs/>
          <w:sz w:val="24"/>
          <w:szCs w:val="24"/>
        </w:rPr>
      </w:pPr>
    </w:p>
    <w:p w14:paraId="6A74551A" w14:textId="77777777" w:rsidR="00214580" w:rsidRPr="00896379" w:rsidRDefault="005F0847" w:rsidP="00214580">
      <w:pPr>
        <w:spacing w:line="235" w:lineRule="auto"/>
        <w:jc w:val="both"/>
        <w:rPr>
          <w:rFonts w:ascii="Arial" w:hAnsi="Arial" w:cs="Arial"/>
          <w:b/>
          <w:bCs/>
          <w:sz w:val="24"/>
          <w:szCs w:val="24"/>
        </w:rPr>
      </w:pPr>
      <w:r>
        <w:rPr>
          <w:rFonts w:ascii="Arial" w:hAnsi="Arial" w:cs="Arial"/>
          <w:b/>
          <w:bCs/>
          <w:sz w:val="24"/>
          <w:szCs w:val="24"/>
        </w:rPr>
        <w:t xml:space="preserve">The </w:t>
      </w:r>
      <w:r w:rsidR="00214580" w:rsidRPr="00896379">
        <w:rPr>
          <w:rFonts w:ascii="Arial" w:hAnsi="Arial" w:cs="Arial"/>
          <w:b/>
          <w:bCs/>
          <w:sz w:val="24"/>
          <w:szCs w:val="24"/>
        </w:rPr>
        <w:t xml:space="preserve">State of Western Australia </w:t>
      </w:r>
      <w:r w:rsidR="00D57FBE">
        <w:rPr>
          <w:rFonts w:ascii="Arial" w:hAnsi="Arial" w:cs="Arial"/>
          <w:b/>
          <w:bCs/>
          <w:sz w:val="24"/>
          <w:szCs w:val="24"/>
        </w:rPr>
        <w:t xml:space="preserve">(“State”) </w:t>
      </w:r>
      <w:r w:rsidR="00863E06">
        <w:rPr>
          <w:rFonts w:ascii="Arial" w:hAnsi="Arial" w:cs="Arial"/>
          <w:b/>
          <w:bCs/>
          <w:sz w:val="24"/>
          <w:szCs w:val="24"/>
        </w:rPr>
        <w:t>acting through the Department of Biodiversity</w:t>
      </w:r>
      <w:r w:rsidR="00031E43">
        <w:rPr>
          <w:rFonts w:ascii="Arial" w:hAnsi="Arial" w:cs="Arial"/>
          <w:b/>
          <w:bCs/>
          <w:sz w:val="24"/>
          <w:szCs w:val="24"/>
        </w:rPr>
        <w:t>,</w:t>
      </w:r>
      <w:r w:rsidR="00863E06">
        <w:rPr>
          <w:rFonts w:ascii="Arial" w:hAnsi="Arial" w:cs="Arial"/>
          <w:b/>
          <w:bCs/>
          <w:sz w:val="24"/>
          <w:szCs w:val="24"/>
        </w:rPr>
        <w:t xml:space="preserve"> Conservation and Attractions</w:t>
      </w:r>
      <w:r w:rsidR="00214580" w:rsidRPr="00896379">
        <w:rPr>
          <w:rFonts w:ascii="Arial" w:hAnsi="Arial" w:cs="Arial"/>
          <w:b/>
          <w:bCs/>
          <w:sz w:val="24"/>
          <w:szCs w:val="24"/>
        </w:rPr>
        <w:t>, of</w:t>
      </w:r>
      <w:r w:rsidR="00385AC8">
        <w:rPr>
          <w:rFonts w:ascii="Arial" w:hAnsi="Arial" w:cs="Arial"/>
          <w:b/>
          <w:bCs/>
          <w:sz w:val="24"/>
          <w:szCs w:val="24"/>
        </w:rPr>
        <w:t xml:space="preserve"> </w:t>
      </w:r>
      <w:r w:rsidR="00385AC8" w:rsidRPr="00385AC8">
        <w:rPr>
          <w:rFonts w:ascii="Arial" w:hAnsi="Arial" w:cs="Arial"/>
          <w:b/>
          <w:bCs/>
          <w:sz w:val="24"/>
          <w:szCs w:val="24"/>
        </w:rPr>
        <w:t>17 Dick Perry Avenue</w:t>
      </w:r>
      <w:r w:rsidR="00385AC8">
        <w:rPr>
          <w:rFonts w:ascii="Arial" w:hAnsi="Arial" w:cs="Arial"/>
          <w:b/>
          <w:bCs/>
          <w:sz w:val="24"/>
          <w:szCs w:val="24"/>
        </w:rPr>
        <w:t>, T</w:t>
      </w:r>
      <w:r w:rsidR="00385AC8" w:rsidRPr="00385AC8">
        <w:rPr>
          <w:rFonts w:ascii="Arial" w:hAnsi="Arial" w:cs="Arial"/>
          <w:b/>
          <w:bCs/>
          <w:sz w:val="24"/>
          <w:szCs w:val="24"/>
        </w:rPr>
        <w:t>echnology Park, Western Precinct</w:t>
      </w:r>
      <w:r w:rsidR="00385AC8">
        <w:rPr>
          <w:rFonts w:ascii="Arial" w:hAnsi="Arial" w:cs="Arial"/>
          <w:b/>
          <w:bCs/>
          <w:sz w:val="24"/>
          <w:szCs w:val="24"/>
        </w:rPr>
        <w:t xml:space="preserve"> </w:t>
      </w:r>
      <w:r w:rsidR="00385AC8" w:rsidRPr="00385AC8">
        <w:rPr>
          <w:rFonts w:ascii="Arial" w:hAnsi="Arial" w:cs="Arial"/>
          <w:b/>
          <w:bCs/>
          <w:sz w:val="24"/>
          <w:szCs w:val="24"/>
        </w:rPr>
        <w:t xml:space="preserve">KENSINGTON WA 6151 </w:t>
      </w:r>
      <w:r w:rsidR="00214580" w:rsidRPr="00896379">
        <w:rPr>
          <w:rFonts w:ascii="Arial" w:hAnsi="Arial" w:cs="Arial"/>
          <w:b/>
          <w:bCs/>
          <w:sz w:val="24"/>
          <w:szCs w:val="24"/>
        </w:rPr>
        <w:t>(“</w:t>
      </w:r>
      <w:r w:rsidR="00BD29C1">
        <w:rPr>
          <w:rFonts w:ascii="Arial" w:hAnsi="Arial" w:cs="Arial"/>
          <w:b/>
          <w:bCs/>
          <w:sz w:val="24"/>
          <w:szCs w:val="24"/>
        </w:rPr>
        <w:t>Department</w:t>
      </w:r>
      <w:r w:rsidR="00214580" w:rsidRPr="00896379">
        <w:rPr>
          <w:rFonts w:ascii="Arial" w:hAnsi="Arial" w:cs="Arial"/>
          <w:b/>
          <w:bCs/>
          <w:sz w:val="24"/>
          <w:szCs w:val="24"/>
        </w:rPr>
        <w:t>”)</w:t>
      </w:r>
    </w:p>
    <w:p w14:paraId="0BF1B38B" w14:textId="77777777" w:rsidR="00214580" w:rsidRPr="00896379" w:rsidRDefault="00214580" w:rsidP="00214580">
      <w:pPr>
        <w:spacing w:line="235" w:lineRule="auto"/>
        <w:jc w:val="both"/>
        <w:rPr>
          <w:rFonts w:ascii="Arial" w:hAnsi="Arial" w:cs="Arial"/>
          <w:b/>
          <w:bCs/>
          <w:sz w:val="24"/>
          <w:szCs w:val="24"/>
        </w:rPr>
      </w:pPr>
    </w:p>
    <w:p w14:paraId="5281A0F4" w14:textId="77777777" w:rsidR="00214580" w:rsidRPr="003F3E19" w:rsidRDefault="005F0847" w:rsidP="00214580">
      <w:pPr>
        <w:spacing w:line="235" w:lineRule="auto"/>
        <w:jc w:val="both"/>
        <w:rPr>
          <w:rFonts w:ascii="Arial" w:hAnsi="Arial" w:cs="Arial"/>
          <w:b/>
          <w:sz w:val="24"/>
          <w:szCs w:val="24"/>
        </w:rPr>
      </w:pPr>
      <w:r w:rsidRPr="003F3E19">
        <w:rPr>
          <w:rFonts w:ascii="Arial" w:hAnsi="Arial" w:cs="Arial"/>
          <w:b/>
          <w:sz w:val="24"/>
          <w:szCs w:val="24"/>
        </w:rPr>
        <w:t>AND</w:t>
      </w:r>
    </w:p>
    <w:p w14:paraId="52089917" w14:textId="77777777" w:rsidR="00214580" w:rsidRPr="00896379" w:rsidRDefault="00214580" w:rsidP="00214580">
      <w:pPr>
        <w:spacing w:line="235" w:lineRule="auto"/>
        <w:jc w:val="both"/>
        <w:rPr>
          <w:rFonts w:ascii="Arial" w:hAnsi="Arial" w:cs="Arial"/>
          <w:b/>
          <w:bCs/>
          <w:sz w:val="24"/>
          <w:szCs w:val="24"/>
        </w:rPr>
      </w:pPr>
    </w:p>
    <w:p w14:paraId="2EE5E923" w14:textId="77777777" w:rsidR="00214580" w:rsidRPr="00896379" w:rsidRDefault="00AD3596" w:rsidP="00214580">
      <w:pPr>
        <w:spacing w:line="216" w:lineRule="auto"/>
        <w:jc w:val="both"/>
        <w:rPr>
          <w:rFonts w:ascii="Arial" w:hAnsi="Arial" w:cs="Arial"/>
          <w:sz w:val="24"/>
          <w:szCs w:val="24"/>
        </w:rPr>
      </w:pPr>
      <w:r w:rsidRPr="004B5F34">
        <w:rPr>
          <w:rFonts w:ascii="Arial" w:hAnsi="Arial" w:cs="Arial"/>
          <w:b/>
          <w:bCs/>
          <w:sz w:val="24"/>
          <w:szCs w:val="24"/>
        </w:rPr>
        <w:t xml:space="preserve">[               </w:t>
      </w:r>
      <w:r w:rsidR="00D356B0" w:rsidRPr="004B5F34">
        <w:rPr>
          <w:rFonts w:ascii="Arial" w:hAnsi="Arial" w:cs="Arial"/>
          <w:b/>
          <w:bCs/>
          <w:sz w:val="24"/>
          <w:szCs w:val="24"/>
        </w:rPr>
        <w:t>]</w:t>
      </w:r>
      <w:r w:rsidR="00214580" w:rsidRPr="004B5F34">
        <w:rPr>
          <w:rFonts w:ascii="Arial" w:hAnsi="Arial" w:cs="Arial"/>
          <w:b/>
          <w:bCs/>
          <w:sz w:val="24"/>
          <w:szCs w:val="24"/>
        </w:rPr>
        <w:t xml:space="preserve"> (“Recipient”)</w:t>
      </w:r>
      <w:r w:rsidR="005B34CB" w:rsidRPr="004B5F34">
        <w:rPr>
          <w:rFonts w:ascii="Arial" w:hAnsi="Arial" w:cs="Arial"/>
          <w:b/>
          <w:bCs/>
          <w:sz w:val="24"/>
          <w:szCs w:val="24"/>
        </w:rPr>
        <w:t>, of [</w:t>
      </w:r>
      <w:r w:rsidR="005F0847" w:rsidRPr="004B5F34">
        <w:rPr>
          <w:rFonts w:ascii="Arial" w:hAnsi="Arial" w:cs="Arial"/>
          <w:b/>
          <w:bCs/>
          <w:sz w:val="24"/>
          <w:szCs w:val="24"/>
        </w:rPr>
        <w:t>i</w:t>
      </w:r>
      <w:r w:rsidR="005B34CB" w:rsidRPr="004B5F34">
        <w:rPr>
          <w:rFonts w:ascii="Arial" w:hAnsi="Arial" w:cs="Arial"/>
          <w:b/>
          <w:bCs/>
          <w:sz w:val="24"/>
          <w:szCs w:val="24"/>
        </w:rPr>
        <w:t>nsert address]</w:t>
      </w:r>
    </w:p>
    <w:p w14:paraId="452DBF21" w14:textId="77777777" w:rsidR="00214580" w:rsidRPr="00896379" w:rsidRDefault="00214580" w:rsidP="00214580">
      <w:pPr>
        <w:spacing w:line="235" w:lineRule="auto"/>
        <w:jc w:val="both"/>
        <w:rPr>
          <w:rFonts w:ascii="Arial" w:hAnsi="Arial" w:cs="Arial"/>
          <w:sz w:val="24"/>
          <w:szCs w:val="24"/>
        </w:rPr>
      </w:pPr>
    </w:p>
    <w:p w14:paraId="070A1F8C" w14:textId="77777777" w:rsidR="00214580" w:rsidRPr="00896379" w:rsidRDefault="00D57FBE" w:rsidP="00214580">
      <w:pPr>
        <w:pStyle w:val="Heading1"/>
        <w:rPr>
          <w:sz w:val="24"/>
          <w:szCs w:val="24"/>
        </w:rPr>
      </w:pPr>
      <w:bookmarkStart w:id="1" w:name="_Toc509307004"/>
      <w:r>
        <w:rPr>
          <w:sz w:val="24"/>
          <w:szCs w:val="24"/>
        </w:rPr>
        <w:t>RECITALS</w:t>
      </w:r>
      <w:bookmarkEnd w:id="1"/>
    </w:p>
    <w:p w14:paraId="2A68E712" w14:textId="77777777" w:rsidR="00214580" w:rsidRPr="00896379" w:rsidRDefault="00214580" w:rsidP="00214580">
      <w:pPr>
        <w:spacing w:line="235" w:lineRule="auto"/>
        <w:jc w:val="both"/>
        <w:rPr>
          <w:rFonts w:ascii="Arial" w:hAnsi="Arial" w:cs="Arial"/>
          <w:b/>
          <w:bCs/>
          <w:sz w:val="24"/>
          <w:szCs w:val="24"/>
        </w:rPr>
      </w:pPr>
    </w:p>
    <w:p w14:paraId="157573A2" w14:textId="77777777" w:rsidR="00721BAC" w:rsidRPr="008024C2" w:rsidRDefault="00721BAC" w:rsidP="00721BAC">
      <w:pPr>
        <w:numPr>
          <w:ilvl w:val="0"/>
          <w:numId w:val="45"/>
        </w:numPr>
        <w:spacing w:line="235" w:lineRule="auto"/>
        <w:jc w:val="both"/>
        <w:rPr>
          <w:rFonts w:ascii="Arial" w:hAnsi="Arial" w:cs="Arial"/>
          <w:sz w:val="24"/>
          <w:szCs w:val="24"/>
        </w:rPr>
      </w:pPr>
      <w:r w:rsidRPr="008024C2">
        <w:rPr>
          <w:rFonts w:ascii="Arial" w:hAnsi="Arial" w:cs="Arial"/>
          <w:sz w:val="24"/>
          <w:szCs w:val="24"/>
        </w:rPr>
        <w:t>The Aboriginal Ranger Program is funded by the State of Western Australia with the objectives of:</w:t>
      </w:r>
    </w:p>
    <w:p w14:paraId="55E1DC60" w14:textId="77777777" w:rsidR="00721BAC" w:rsidRPr="00B16C48" w:rsidRDefault="00721BAC" w:rsidP="00721BAC">
      <w:pPr>
        <w:numPr>
          <w:ilvl w:val="1"/>
          <w:numId w:val="45"/>
        </w:numPr>
        <w:spacing w:line="235" w:lineRule="auto"/>
        <w:ind w:left="1134" w:hanging="425"/>
        <w:jc w:val="both"/>
        <w:rPr>
          <w:rFonts w:ascii="Arial" w:hAnsi="Arial" w:cs="Arial"/>
          <w:sz w:val="24"/>
          <w:szCs w:val="24"/>
        </w:rPr>
      </w:pPr>
      <w:r w:rsidRPr="00B16C48">
        <w:rPr>
          <w:rFonts w:ascii="Arial" w:hAnsi="Arial" w:cs="Arial"/>
          <w:sz w:val="24"/>
          <w:szCs w:val="24"/>
        </w:rPr>
        <w:t>working with Aboriginal communities to develop and implement a successful and sustainable Aboriginal Ranger employment program to provide new jobs, protect the environment and provide social and economic benefits to Aboriginal people in regional and remote areas.</w:t>
      </w:r>
    </w:p>
    <w:p w14:paraId="54D03680" w14:textId="77777777" w:rsidR="00721BAC" w:rsidRPr="00B16C48" w:rsidRDefault="00721BAC" w:rsidP="00721BAC">
      <w:pPr>
        <w:numPr>
          <w:ilvl w:val="1"/>
          <w:numId w:val="45"/>
        </w:numPr>
        <w:spacing w:line="235" w:lineRule="auto"/>
        <w:ind w:left="1134" w:hanging="425"/>
        <w:jc w:val="both"/>
        <w:rPr>
          <w:rFonts w:ascii="Arial" w:hAnsi="Arial" w:cs="Arial"/>
          <w:sz w:val="24"/>
          <w:szCs w:val="24"/>
        </w:rPr>
      </w:pPr>
      <w:r w:rsidRPr="00B16C48">
        <w:rPr>
          <w:rFonts w:ascii="Arial" w:hAnsi="Arial" w:cs="Arial"/>
          <w:sz w:val="24"/>
          <w:szCs w:val="24"/>
        </w:rPr>
        <w:t>providing training for Aboriginal people to develop their skills in conservation and land management to better meet the demand for ranger work.</w:t>
      </w:r>
    </w:p>
    <w:p w14:paraId="52C7AE5B" w14:textId="77777777" w:rsidR="00721BAC" w:rsidRPr="00B16C48" w:rsidRDefault="00721BAC" w:rsidP="00721BAC">
      <w:pPr>
        <w:numPr>
          <w:ilvl w:val="1"/>
          <w:numId w:val="45"/>
        </w:numPr>
        <w:spacing w:line="235" w:lineRule="auto"/>
        <w:ind w:left="1134" w:hanging="425"/>
        <w:jc w:val="both"/>
        <w:rPr>
          <w:rFonts w:ascii="Arial" w:hAnsi="Arial" w:cs="Arial"/>
          <w:sz w:val="24"/>
          <w:szCs w:val="24"/>
        </w:rPr>
      </w:pPr>
      <w:r w:rsidRPr="00B16C48">
        <w:rPr>
          <w:rFonts w:ascii="Arial" w:hAnsi="Arial" w:cs="Arial"/>
          <w:sz w:val="24"/>
          <w:szCs w:val="24"/>
        </w:rPr>
        <w:t>scaling up and expanding the Aboriginal Ranger Program by leveraging funds from other State and Commonwealth agencies, industry and philanthropic groups.</w:t>
      </w:r>
    </w:p>
    <w:p w14:paraId="5178BB70" w14:textId="77777777" w:rsidR="00554588" w:rsidRPr="00B16C48" w:rsidRDefault="00721BAC" w:rsidP="00721BAC">
      <w:pPr>
        <w:numPr>
          <w:ilvl w:val="1"/>
          <w:numId w:val="45"/>
        </w:numPr>
        <w:spacing w:line="235" w:lineRule="auto"/>
        <w:ind w:left="1134" w:hanging="425"/>
        <w:jc w:val="both"/>
        <w:rPr>
          <w:rFonts w:ascii="Arial" w:hAnsi="Arial" w:cs="Arial"/>
          <w:sz w:val="24"/>
          <w:szCs w:val="24"/>
        </w:rPr>
      </w:pPr>
      <w:r w:rsidRPr="00B16C48">
        <w:rPr>
          <w:rFonts w:ascii="Arial" w:hAnsi="Arial" w:cs="Arial"/>
          <w:sz w:val="24"/>
          <w:szCs w:val="24"/>
        </w:rPr>
        <w:t xml:space="preserve">increasing Aboriginal ranger employment within the </w:t>
      </w:r>
      <w:r w:rsidR="00BD29C1" w:rsidRPr="00B16C48">
        <w:rPr>
          <w:rFonts w:ascii="Arial" w:hAnsi="Arial" w:cs="Arial"/>
          <w:sz w:val="24"/>
          <w:szCs w:val="24"/>
        </w:rPr>
        <w:t>Department</w:t>
      </w:r>
      <w:r w:rsidRPr="00B16C48">
        <w:rPr>
          <w:rFonts w:ascii="Arial" w:hAnsi="Arial" w:cs="Arial"/>
          <w:sz w:val="24"/>
          <w:szCs w:val="24"/>
        </w:rPr>
        <w:t xml:space="preserve"> that is additional, but complementary, to the Aboriginal Ranger Program.</w:t>
      </w:r>
    </w:p>
    <w:p w14:paraId="1FBBA47C" w14:textId="77777777" w:rsidR="00721BAC" w:rsidRPr="00B16C48" w:rsidRDefault="00721BAC" w:rsidP="00721BAC">
      <w:pPr>
        <w:spacing w:line="235" w:lineRule="auto"/>
        <w:ind w:left="567"/>
        <w:jc w:val="both"/>
        <w:rPr>
          <w:rFonts w:ascii="Arial" w:hAnsi="Arial" w:cs="Arial"/>
          <w:sz w:val="24"/>
          <w:szCs w:val="24"/>
        </w:rPr>
      </w:pPr>
    </w:p>
    <w:p w14:paraId="7CA1F8FE" w14:textId="77777777" w:rsidR="00D57FBE" w:rsidRPr="00E2247A" w:rsidRDefault="00214580" w:rsidP="00A47B7D">
      <w:pPr>
        <w:numPr>
          <w:ilvl w:val="0"/>
          <w:numId w:val="45"/>
        </w:numPr>
        <w:spacing w:line="235" w:lineRule="auto"/>
        <w:ind w:left="567" w:hanging="567"/>
        <w:jc w:val="both"/>
        <w:rPr>
          <w:rFonts w:ascii="Arial" w:hAnsi="Arial" w:cs="Arial"/>
          <w:sz w:val="24"/>
          <w:szCs w:val="24"/>
        </w:rPr>
      </w:pPr>
      <w:r w:rsidRPr="008024C2">
        <w:rPr>
          <w:rFonts w:ascii="Arial" w:hAnsi="Arial" w:cs="Arial"/>
          <w:sz w:val="24"/>
          <w:szCs w:val="24"/>
        </w:rPr>
        <w:t xml:space="preserve">The Recipient has applied to the </w:t>
      </w:r>
      <w:r w:rsidR="00D57FBE" w:rsidRPr="00D72897">
        <w:rPr>
          <w:rFonts w:ascii="Arial" w:hAnsi="Arial" w:cs="Arial"/>
          <w:sz w:val="24"/>
          <w:szCs w:val="24"/>
        </w:rPr>
        <w:t>State</w:t>
      </w:r>
      <w:r w:rsidRPr="008A645B">
        <w:rPr>
          <w:rFonts w:ascii="Arial" w:hAnsi="Arial" w:cs="Arial"/>
          <w:sz w:val="24"/>
          <w:szCs w:val="24"/>
        </w:rPr>
        <w:t xml:space="preserve"> for </w:t>
      </w:r>
      <w:r w:rsidR="002946B3" w:rsidRPr="008A645B">
        <w:rPr>
          <w:rFonts w:ascii="Arial" w:hAnsi="Arial" w:cs="Arial"/>
          <w:sz w:val="24"/>
          <w:szCs w:val="24"/>
        </w:rPr>
        <w:t>f</w:t>
      </w:r>
      <w:r w:rsidR="00CE09B2" w:rsidRPr="008A645B">
        <w:rPr>
          <w:rFonts w:ascii="Arial" w:hAnsi="Arial" w:cs="Arial"/>
          <w:sz w:val="24"/>
          <w:szCs w:val="24"/>
        </w:rPr>
        <w:t xml:space="preserve">unding to undertake </w:t>
      </w:r>
      <w:r w:rsidR="00CE09B2" w:rsidRPr="00B16C48">
        <w:rPr>
          <w:rFonts w:ascii="Arial" w:hAnsi="Arial" w:cs="Arial"/>
          <w:sz w:val="24"/>
          <w:szCs w:val="24"/>
        </w:rPr>
        <w:t>initiatives</w:t>
      </w:r>
      <w:r w:rsidR="00CE09B2" w:rsidRPr="008024C2">
        <w:rPr>
          <w:rFonts w:ascii="Arial" w:hAnsi="Arial" w:cs="Arial"/>
          <w:sz w:val="24"/>
          <w:szCs w:val="24"/>
        </w:rPr>
        <w:t xml:space="preserve"> consistent with the Aboriginal</w:t>
      </w:r>
      <w:r w:rsidRPr="00D72897">
        <w:rPr>
          <w:rFonts w:ascii="Arial" w:hAnsi="Arial" w:cs="Arial"/>
          <w:sz w:val="24"/>
          <w:szCs w:val="24"/>
        </w:rPr>
        <w:t xml:space="preserve"> </w:t>
      </w:r>
      <w:r w:rsidR="00CE09B2" w:rsidRPr="008A645B">
        <w:rPr>
          <w:rFonts w:ascii="Arial" w:hAnsi="Arial" w:cs="Arial"/>
          <w:sz w:val="24"/>
          <w:szCs w:val="24"/>
        </w:rPr>
        <w:t>Ranger Program</w:t>
      </w:r>
      <w:r w:rsidR="002946B3" w:rsidRPr="008A645B">
        <w:rPr>
          <w:rFonts w:ascii="Arial" w:hAnsi="Arial" w:cs="Arial"/>
          <w:sz w:val="24"/>
          <w:szCs w:val="24"/>
        </w:rPr>
        <w:t>’s objectives</w:t>
      </w:r>
      <w:r w:rsidR="00CE09B2" w:rsidRPr="008A645B">
        <w:rPr>
          <w:rFonts w:ascii="Arial" w:hAnsi="Arial" w:cs="Arial"/>
          <w:sz w:val="24"/>
          <w:szCs w:val="24"/>
        </w:rPr>
        <w:t xml:space="preserve"> </w:t>
      </w:r>
      <w:r w:rsidRPr="00720465">
        <w:rPr>
          <w:rFonts w:ascii="Arial" w:hAnsi="Arial" w:cs="Arial"/>
          <w:sz w:val="24"/>
          <w:szCs w:val="24"/>
        </w:rPr>
        <w:t xml:space="preserve">and the </w:t>
      </w:r>
      <w:r w:rsidR="00D57FBE" w:rsidRPr="00720465">
        <w:rPr>
          <w:rFonts w:ascii="Arial" w:hAnsi="Arial" w:cs="Arial"/>
          <w:sz w:val="24"/>
          <w:szCs w:val="24"/>
        </w:rPr>
        <w:t>State</w:t>
      </w:r>
      <w:r w:rsidRPr="00720465">
        <w:rPr>
          <w:rFonts w:ascii="Arial" w:hAnsi="Arial" w:cs="Arial"/>
          <w:sz w:val="24"/>
          <w:szCs w:val="24"/>
        </w:rPr>
        <w:t xml:space="preserve"> has agreed to provide </w:t>
      </w:r>
      <w:r w:rsidR="002946B3" w:rsidRPr="00CB3581">
        <w:rPr>
          <w:rFonts w:ascii="Arial" w:hAnsi="Arial" w:cs="Arial"/>
          <w:sz w:val="24"/>
          <w:szCs w:val="24"/>
        </w:rPr>
        <w:t>f</w:t>
      </w:r>
      <w:r w:rsidRPr="00A317A0">
        <w:rPr>
          <w:rFonts w:ascii="Arial" w:hAnsi="Arial" w:cs="Arial"/>
          <w:sz w:val="24"/>
          <w:szCs w:val="24"/>
        </w:rPr>
        <w:t>unding subject to the terms and cond</w:t>
      </w:r>
      <w:r w:rsidRPr="006D5F45">
        <w:rPr>
          <w:rFonts w:ascii="Arial" w:hAnsi="Arial" w:cs="Arial"/>
          <w:sz w:val="24"/>
          <w:szCs w:val="24"/>
        </w:rPr>
        <w:t>itions of this Agreement.</w:t>
      </w:r>
    </w:p>
    <w:p w14:paraId="6CDA2135" w14:textId="77777777" w:rsidR="00D57FBE" w:rsidRPr="00B3305B" w:rsidRDefault="00D57FBE" w:rsidP="00D57FBE">
      <w:pPr>
        <w:spacing w:line="235" w:lineRule="auto"/>
        <w:ind w:left="567"/>
        <w:jc w:val="both"/>
        <w:rPr>
          <w:rFonts w:ascii="Arial" w:hAnsi="Arial" w:cs="Arial"/>
          <w:sz w:val="24"/>
          <w:szCs w:val="24"/>
        </w:rPr>
      </w:pPr>
    </w:p>
    <w:p w14:paraId="0738CEB1" w14:textId="77777777" w:rsidR="00D57FBE" w:rsidRPr="00CC3E8D" w:rsidRDefault="00214580" w:rsidP="00A47B7D">
      <w:pPr>
        <w:numPr>
          <w:ilvl w:val="0"/>
          <w:numId w:val="45"/>
        </w:numPr>
        <w:spacing w:line="235" w:lineRule="auto"/>
        <w:ind w:left="567" w:hanging="567"/>
        <w:jc w:val="both"/>
        <w:rPr>
          <w:rFonts w:ascii="Arial" w:hAnsi="Arial" w:cs="Arial"/>
          <w:sz w:val="24"/>
          <w:szCs w:val="24"/>
        </w:rPr>
      </w:pPr>
      <w:r w:rsidRPr="00CC3E8D">
        <w:rPr>
          <w:rFonts w:ascii="Arial" w:hAnsi="Arial" w:cs="Arial"/>
          <w:sz w:val="24"/>
          <w:szCs w:val="24"/>
        </w:rPr>
        <w:t xml:space="preserve">The </w:t>
      </w:r>
      <w:r w:rsidR="00BD29C1" w:rsidRPr="00CC3E8D">
        <w:rPr>
          <w:rFonts w:ascii="Arial" w:hAnsi="Arial" w:cs="Arial"/>
          <w:sz w:val="24"/>
          <w:szCs w:val="24"/>
        </w:rPr>
        <w:t>Department</w:t>
      </w:r>
      <w:r w:rsidRPr="00CC3E8D">
        <w:rPr>
          <w:rFonts w:ascii="Arial" w:hAnsi="Arial" w:cs="Arial"/>
          <w:sz w:val="24"/>
          <w:szCs w:val="24"/>
        </w:rPr>
        <w:t xml:space="preserve"> and the Recipient each have responsibilities relating to the successful delivery of the </w:t>
      </w:r>
      <w:r w:rsidR="00CE09B2" w:rsidRPr="00CC3E8D">
        <w:rPr>
          <w:rFonts w:ascii="Arial" w:hAnsi="Arial" w:cs="Arial"/>
          <w:sz w:val="24"/>
          <w:szCs w:val="24"/>
        </w:rPr>
        <w:t>Aboriginal Ranger Program</w:t>
      </w:r>
      <w:r w:rsidRPr="00CC3E8D">
        <w:rPr>
          <w:rFonts w:ascii="Arial" w:hAnsi="Arial" w:cs="Arial"/>
          <w:sz w:val="24"/>
          <w:szCs w:val="24"/>
        </w:rPr>
        <w:t xml:space="preserve"> referred to in this Agreement.</w:t>
      </w:r>
    </w:p>
    <w:p w14:paraId="295E0716" w14:textId="77777777" w:rsidR="00D57FBE" w:rsidRPr="007D10A2" w:rsidRDefault="00D57FBE" w:rsidP="00D57FBE">
      <w:pPr>
        <w:pStyle w:val="ListParagraph"/>
        <w:rPr>
          <w:rFonts w:ascii="Arial" w:hAnsi="Arial" w:cs="Arial"/>
          <w:sz w:val="24"/>
          <w:szCs w:val="24"/>
        </w:rPr>
      </w:pPr>
    </w:p>
    <w:p w14:paraId="1742A5F8" w14:textId="77777777" w:rsidR="00214580" w:rsidRDefault="00214580" w:rsidP="00214580">
      <w:pPr>
        <w:spacing w:before="240" w:after="120"/>
        <w:jc w:val="both"/>
        <w:outlineLvl w:val="0"/>
        <w:rPr>
          <w:rFonts w:ascii="Arial" w:hAnsi="Arial" w:cs="Arial"/>
          <w:b/>
          <w:sz w:val="24"/>
          <w:szCs w:val="24"/>
        </w:rPr>
      </w:pPr>
      <w:bookmarkStart w:id="2" w:name="_Toc509307005"/>
      <w:r>
        <w:rPr>
          <w:rFonts w:ascii="Arial" w:hAnsi="Arial" w:cs="Arial"/>
          <w:b/>
          <w:sz w:val="24"/>
          <w:szCs w:val="24"/>
        </w:rPr>
        <w:t>OPERATIVE PART</w:t>
      </w:r>
      <w:bookmarkEnd w:id="2"/>
    </w:p>
    <w:p w14:paraId="72E5DFCD" w14:textId="77777777" w:rsidR="00214580" w:rsidRDefault="00214580" w:rsidP="00214580">
      <w:pPr>
        <w:spacing w:line="235" w:lineRule="auto"/>
        <w:jc w:val="both"/>
        <w:rPr>
          <w:rFonts w:ascii="Arial" w:hAnsi="Arial" w:cs="Arial"/>
          <w:b/>
          <w:bCs/>
          <w:sz w:val="24"/>
          <w:szCs w:val="24"/>
        </w:rPr>
      </w:pPr>
    </w:p>
    <w:p w14:paraId="77C7AAF6" w14:textId="77777777" w:rsidR="00214580" w:rsidRPr="00896379" w:rsidRDefault="00214580" w:rsidP="00214580">
      <w:pPr>
        <w:spacing w:line="235" w:lineRule="auto"/>
        <w:jc w:val="both"/>
        <w:rPr>
          <w:rFonts w:ascii="Arial" w:hAnsi="Arial" w:cs="Arial"/>
          <w:b/>
          <w:bCs/>
          <w:sz w:val="24"/>
          <w:szCs w:val="24"/>
        </w:rPr>
      </w:pPr>
      <w:r w:rsidRPr="00896379">
        <w:rPr>
          <w:rFonts w:ascii="Arial" w:hAnsi="Arial" w:cs="Arial"/>
          <w:b/>
          <w:bCs/>
          <w:sz w:val="24"/>
          <w:szCs w:val="24"/>
        </w:rPr>
        <w:t>THE PARTIES AGREE as follows:</w:t>
      </w:r>
    </w:p>
    <w:p w14:paraId="41F6AA5C" w14:textId="77777777" w:rsidR="00214580" w:rsidRPr="00D63A55" w:rsidRDefault="00214580" w:rsidP="00A47B7D">
      <w:pPr>
        <w:pStyle w:val="Bullet3aBullet"/>
        <w:numPr>
          <w:ilvl w:val="0"/>
          <w:numId w:val="15"/>
        </w:numPr>
        <w:rPr>
          <w:b/>
        </w:rPr>
      </w:pPr>
      <w:bookmarkStart w:id="3" w:name="_Toc509307006"/>
      <w:r w:rsidRPr="00D63A55">
        <w:rPr>
          <w:b/>
        </w:rPr>
        <w:t>DEFINITIONS AND INTERPRETATION</w:t>
      </w:r>
      <w:bookmarkEnd w:id="3"/>
    </w:p>
    <w:p w14:paraId="2EF2632A" w14:textId="77777777" w:rsidR="00214580" w:rsidRPr="00D63A55" w:rsidRDefault="00214580" w:rsidP="00214580">
      <w:pPr>
        <w:spacing w:line="235" w:lineRule="auto"/>
        <w:jc w:val="both"/>
        <w:rPr>
          <w:rFonts w:ascii="Arial" w:hAnsi="Arial" w:cs="Arial"/>
          <w:b/>
          <w:bCs/>
          <w:sz w:val="24"/>
          <w:szCs w:val="24"/>
        </w:rPr>
      </w:pPr>
    </w:p>
    <w:p w14:paraId="23D310A3" w14:textId="77777777" w:rsidR="00214580" w:rsidRPr="00D63A55" w:rsidRDefault="00214580" w:rsidP="00A47B7D">
      <w:pPr>
        <w:numPr>
          <w:ilvl w:val="1"/>
          <w:numId w:val="13"/>
        </w:numPr>
        <w:spacing w:line="235" w:lineRule="auto"/>
        <w:jc w:val="both"/>
        <w:outlineLvl w:val="1"/>
        <w:rPr>
          <w:rFonts w:ascii="Arial" w:hAnsi="Arial" w:cs="Arial"/>
          <w:b/>
          <w:bCs/>
          <w:sz w:val="24"/>
          <w:szCs w:val="24"/>
        </w:rPr>
      </w:pPr>
      <w:r w:rsidRPr="00D63A55">
        <w:rPr>
          <w:rFonts w:ascii="Arial" w:hAnsi="Arial" w:cs="Arial"/>
          <w:b/>
          <w:bCs/>
          <w:sz w:val="24"/>
          <w:szCs w:val="24"/>
        </w:rPr>
        <w:t>Definitions</w:t>
      </w:r>
    </w:p>
    <w:p w14:paraId="7331F08A" w14:textId="77777777" w:rsidR="00214580" w:rsidRPr="00D63A55" w:rsidRDefault="00214580" w:rsidP="00214580">
      <w:pPr>
        <w:spacing w:line="235" w:lineRule="auto"/>
        <w:jc w:val="both"/>
        <w:rPr>
          <w:rFonts w:ascii="Arial" w:hAnsi="Arial" w:cs="Arial"/>
          <w:b/>
          <w:bCs/>
          <w:sz w:val="24"/>
          <w:szCs w:val="24"/>
        </w:rPr>
      </w:pPr>
    </w:p>
    <w:p w14:paraId="5DE5C83B" w14:textId="77777777" w:rsidR="00214580" w:rsidRPr="00D63A55" w:rsidRDefault="00214580" w:rsidP="00214580">
      <w:pPr>
        <w:spacing w:line="235" w:lineRule="auto"/>
        <w:ind w:firstLine="720"/>
        <w:jc w:val="both"/>
        <w:rPr>
          <w:rFonts w:ascii="Arial" w:hAnsi="Arial" w:cs="Arial"/>
          <w:bCs/>
          <w:sz w:val="24"/>
          <w:szCs w:val="24"/>
        </w:rPr>
      </w:pPr>
      <w:r w:rsidRPr="00D63A55">
        <w:rPr>
          <w:rFonts w:ascii="Arial" w:hAnsi="Arial" w:cs="Arial"/>
          <w:bCs/>
          <w:sz w:val="24"/>
          <w:szCs w:val="24"/>
        </w:rPr>
        <w:t>In this Agreement, unless repugnant to the context:</w:t>
      </w:r>
    </w:p>
    <w:p w14:paraId="533F6110" w14:textId="77777777" w:rsidR="009F5F0C" w:rsidRPr="00B16C48" w:rsidRDefault="009F5F0C" w:rsidP="00214580">
      <w:pPr>
        <w:spacing w:before="120" w:after="120"/>
        <w:ind w:left="720"/>
        <w:jc w:val="both"/>
        <w:rPr>
          <w:rFonts w:ascii="Arial" w:hAnsi="Arial" w:cs="Arial"/>
          <w:bCs/>
          <w:sz w:val="24"/>
          <w:szCs w:val="24"/>
        </w:rPr>
      </w:pPr>
      <w:r>
        <w:rPr>
          <w:rFonts w:ascii="Arial" w:hAnsi="Arial" w:cs="Arial"/>
          <w:b/>
          <w:bCs/>
          <w:sz w:val="24"/>
          <w:szCs w:val="24"/>
        </w:rPr>
        <w:t xml:space="preserve">Aboriginal Ranger Program </w:t>
      </w:r>
      <w:r>
        <w:rPr>
          <w:rFonts w:ascii="Arial" w:hAnsi="Arial" w:cs="Arial"/>
          <w:bCs/>
          <w:sz w:val="24"/>
          <w:szCs w:val="24"/>
        </w:rPr>
        <w:t>means the program of that name described in the Recitals hereto.</w:t>
      </w:r>
    </w:p>
    <w:p w14:paraId="417B96A7" w14:textId="77777777" w:rsidR="00214580" w:rsidRPr="00D63A55" w:rsidRDefault="00214580" w:rsidP="00214580">
      <w:pPr>
        <w:spacing w:before="120" w:after="120"/>
        <w:ind w:left="720"/>
        <w:jc w:val="both"/>
        <w:rPr>
          <w:rFonts w:ascii="Arial" w:hAnsi="Arial" w:cs="Arial"/>
          <w:bCs/>
          <w:sz w:val="24"/>
          <w:szCs w:val="24"/>
        </w:rPr>
      </w:pPr>
      <w:r w:rsidRPr="00D63A55">
        <w:rPr>
          <w:rFonts w:ascii="Arial" w:hAnsi="Arial" w:cs="Arial"/>
          <w:b/>
          <w:bCs/>
          <w:sz w:val="24"/>
          <w:szCs w:val="24"/>
        </w:rPr>
        <w:t xml:space="preserve">Agreement </w:t>
      </w:r>
      <w:r w:rsidRPr="00D63A55">
        <w:rPr>
          <w:rFonts w:ascii="Arial" w:hAnsi="Arial" w:cs="Arial"/>
          <w:bCs/>
          <w:sz w:val="24"/>
          <w:szCs w:val="24"/>
        </w:rPr>
        <w:t xml:space="preserve">means this </w:t>
      </w:r>
      <w:r w:rsidR="00CE09B2">
        <w:rPr>
          <w:rFonts w:ascii="Arial" w:hAnsi="Arial" w:cs="Arial"/>
          <w:bCs/>
          <w:sz w:val="24"/>
          <w:szCs w:val="24"/>
        </w:rPr>
        <w:t>Funding</w:t>
      </w:r>
      <w:r w:rsidRPr="00D63A55">
        <w:rPr>
          <w:rFonts w:ascii="Arial" w:hAnsi="Arial" w:cs="Arial"/>
          <w:bCs/>
          <w:sz w:val="24"/>
          <w:szCs w:val="24"/>
        </w:rPr>
        <w:t xml:space="preserve"> Agreement, including its recitals and any schedules or annexures.</w:t>
      </w:r>
    </w:p>
    <w:p w14:paraId="3D4F5777" w14:textId="77777777" w:rsidR="00214580" w:rsidRPr="00D63A55" w:rsidRDefault="00214580" w:rsidP="00214580">
      <w:pPr>
        <w:spacing w:before="120" w:after="120"/>
        <w:ind w:left="720"/>
        <w:jc w:val="both"/>
        <w:rPr>
          <w:rFonts w:ascii="Arial" w:hAnsi="Arial" w:cs="Arial"/>
          <w:bCs/>
          <w:sz w:val="24"/>
          <w:szCs w:val="24"/>
        </w:rPr>
      </w:pPr>
      <w:r w:rsidRPr="00D63A55">
        <w:rPr>
          <w:rFonts w:ascii="Arial" w:hAnsi="Arial" w:cs="Arial"/>
          <w:b/>
          <w:bCs/>
          <w:sz w:val="24"/>
          <w:szCs w:val="24"/>
        </w:rPr>
        <w:t>Acquittal</w:t>
      </w:r>
      <w:r w:rsidRPr="00D63A55">
        <w:rPr>
          <w:rFonts w:ascii="Arial" w:hAnsi="Arial" w:cs="Arial"/>
          <w:bCs/>
          <w:sz w:val="24"/>
          <w:szCs w:val="24"/>
        </w:rPr>
        <w:t xml:space="preserve"> occurs when the Department has advised the Recipient that the reports and financial information provided by the Recipient in accordance with </w:t>
      </w:r>
      <w:r w:rsidR="003A2F18">
        <w:rPr>
          <w:rFonts w:ascii="Arial" w:hAnsi="Arial" w:cs="Arial"/>
          <w:bCs/>
          <w:sz w:val="24"/>
          <w:szCs w:val="24"/>
        </w:rPr>
        <w:t>Schedule 5</w:t>
      </w:r>
      <w:r w:rsidRPr="00D63A55">
        <w:rPr>
          <w:rFonts w:ascii="Arial" w:hAnsi="Arial" w:cs="Arial"/>
          <w:bCs/>
          <w:sz w:val="24"/>
          <w:szCs w:val="24"/>
        </w:rPr>
        <w:t xml:space="preserve"> are satisfactory.</w:t>
      </w:r>
    </w:p>
    <w:p w14:paraId="27DB3F0F" w14:textId="77777777" w:rsidR="00695991" w:rsidRDefault="00514150" w:rsidP="003D4D7A">
      <w:pPr>
        <w:spacing w:before="120" w:after="120"/>
        <w:ind w:left="720"/>
        <w:jc w:val="both"/>
        <w:rPr>
          <w:rFonts w:ascii="Arial" w:hAnsi="Arial" w:cs="Arial"/>
          <w:sz w:val="24"/>
          <w:szCs w:val="24"/>
        </w:rPr>
      </w:pPr>
      <w:r w:rsidRPr="00B16C48">
        <w:rPr>
          <w:rFonts w:ascii="Arial" w:hAnsi="Arial" w:cs="Arial"/>
          <w:b/>
          <w:sz w:val="24"/>
          <w:szCs w:val="24"/>
        </w:rPr>
        <w:t xml:space="preserve">Approved </w:t>
      </w:r>
      <w:r w:rsidR="00695991" w:rsidRPr="00B16C48">
        <w:rPr>
          <w:rFonts w:ascii="Arial" w:hAnsi="Arial" w:cs="Arial"/>
          <w:b/>
          <w:sz w:val="24"/>
          <w:szCs w:val="24"/>
        </w:rPr>
        <w:t xml:space="preserve">Annual Project Plan </w:t>
      </w:r>
      <w:r w:rsidR="002005A8" w:rsidRPr="00B16C48">
        <w:rPr>
          <w:rFonts w:ascii="Arial" w:hAnsi="Arial" w:cs="Arial"/>
          <w:sz w:val="24"/>
          <w:szCs w:val="24"/>
        </w:rPr>
        <w:t>means a</w:t>
      </w:r>
      <w:r w:rsidR="008024C2" w:rsidRPr="00B16C48">
        <w:rPr>
          <w:rFonts w:ascii="Arial" w:hAnsi="Arial" w:cs="Arial"/>
          <w:sz w:val="24"/>
          <w:szCs w:val="24"/>
        </w:rPr>
        <w:t>n annual</w:t>
      </w:r>
      <w:r w:rsidR="002005A8" w:rsidRPr="00B16C48">
        <w:rPr>
          <w:rFonts w:ascii="Arial" w:hAnsi="Arial" w:cs="Arial"/>
          <w:sz w:val="24"/>
          <w:szCs w:val="24"/>
        </w:rPr>
        <w:t xml:space="preserve"> Project Plan</w:t>
      </w:r>
      <w:r w:rsidR="00031E43" w:rsidRPr="006D5F45">
        <w:rPr>
          <w:rFonts w:ascii="Arial" w:hAnsi="Arial" w:cs="Arial"/>
          <w:sz w:val="24"/>
          <w:szCs w:val="24"/>
        </w:rPr>
        <w:t>,</w:t>
      </w:r>
      <w:r w:rsidR="009F5F0C" w:rsidRPr="009F5F0C">
        <w:rPr>
          <w:rFonts w:ascii="Arial" w:hAnsi="Arial" w:cs="Arial"/>
          <w:sz w:val="24"/>
          <w:szCs w:val="24"/>
        </w:rPr>
        <w:t xml:space="preserve"> inclusive of an annual </w:t>
      </w:r>
      <w:r w:rsidR="009F5F0C">
        <w:rPr>
          <w:rFonts w:ascii="Arial" w:hAnsi="Arial" w:cs="Arial"/>
          <w:sz w:val="24"/>
          <w:szCs w:val="24"/>
        </w:rPr>
        <w:t>P</w:t>
      </w:r>
      <w:r w:rsidR="00031E43" w:rsidRPr="00B16C48">
        <w:rPr>
          <w:rFonts w:ascii="Arial" w:hAnsi="Arial" w:cs="Arial"/>
          <w:sz w:val="24"/>
          <w:szCs w:val="24"/>
        </w:rPr>
        <w:t xml:space="preserve">roject </w:t>
      </w:r>
      <w:r w:rsidR="00D72897" w:rsidRPr="006D5F45">
        <w:rPr>
          <w:rFonts w:ascii="Arial" w:hAnsi="Arial" w:cs="Arial"/>
          <w:sz w:val="24"/>
          <w:szCs w:val="24"/>
        </w:rPr>
        <w:t>budget</w:t>
      </w:r>
      <w:r w:rsidR="007D1882">
        <w:rPr>
          <w:rFonts w:ascii="Arial" w:hAnsi="Arial" w:cs="Arial"/>
          <w:sz w:val="24"/>
          <w:szCs w:val="24"/>
        </w:rPr>
        <w:t>,</w:t>
      </w:r>
      <w:r w:rsidR="002005A8" w:rsidRPr="00B16C48">
        <w:rPr>
          <w:rFonts w:ascii="Arial" w:hAnsi="Arial" w:cs="Arial"/>
          <w:sz w:val="24"/>
          <w:szCs w:val="24"/>
        </w:rPr>
        <w:t xml:space="preserve"> </w:t>
      </w:r>
      <w:r w:rsidR="009F5F0C">
        <w:rPr>
          <w:rFonts w:ascii="Arial" w:hAnsi="Arial" w:cs="Arial"/>
          <w:sz w:val="24"/>
          <w:szCs w:val="24"/>
        </w:rPr>
        <w:t xml:space="preserve">to be </w:t>
      </w:r>
      <w:r w:rsidR="002005A8" w:rsidRPr="00B16C48">
        <w:rPr>
          <w:rFonts w:ascii="Arial" w:hAnsi="Arial" w:cs="Arial"/>
          <w:sz w:val="24"/>
          <w:szCs w:val="24"/>
        </w:rPr>
        <w:t xml:space="preserve">submitted to and approved by the </w:t>
      </w:r>
      <w:r w:rsidR="00BD29C1" w:rsidRPr="00B16C48">
        <w:rPr>
          <w:rFonts w:ascii="Arial" w:hAnsi="Arial" w:cs="Arial"/>
          <w:sz w:val="24"/>
          <w:szCs w:val="24"/>
        </w:rPr>
        <w:t>Department</w:t>
      </w:r>
      <w:r w:rsidR="002005A8" w:rsidRPr="00B16C48">
        <w:rPr>
          <w:rFonts w:ascii="Arial" w:hAnsi="Arial" w:cs="Arial"/>
          <w:sz w:val="24"/>
          <w:szCs w:val="24"/>
        </w:rPr>
        <w:t>.</w:t>
      </w:r>
    </w:p>
    <w:p w14:paraId="210ED939" w14:textId="77777777" w:rsidR="000F041F" w:rsidRPr="000F041F" w:rsidRDefault="006F490B" w:rsidP="003D4D7A">
      <w:pPr>
        <w:spacing w:before="120" w:after="120"/>
        <w:ind w:left="720"/>
        <w:jc w:val="both"/>
        <w:rPr>
          <w:rFonts w:ascii="Arial" w:hAnsi="Arial" w:cs="Arial"/>
          <w:sz w:val="24"/>
          <w:szCs w:val="24"/>
        </w:rPr>
      </w:pPr>
      <w:r>
        <w:rPr>
          <w:rFonts w:ascii="Arial" w:hAnsi="Arial" w:cs="Arial"/>
          <w:b/>
          <w:sz w:val="24"/>
          <w:szCs w:val="24"/>
        </w:rPr>
        <w:t>A</w:t>
      </w:r>
      <w:r w:rsidR="000F041F">
        <w:rPr>
          <w:rFonts w:ascii="Arial" w:hAnsi="Arial" w:cs="Arial"/>
          <w:b/>
          <w:sz w:val="24"/>
          <w:szCs w:val="24"/>
        </w:rPr>
        <w:t xml:space="preserve">pproved </w:t>
      </w:r>
      <w:r>
        <w:rPr>
          <w:rFonts w:ascii="Arial" w:hAnsi="Arial" w:cs="Arial"/>
          <w:b/>
          <w:sz w:val="24"/>
          <w:szCs w:val="24"/>
        </w:rPr>
        <w:t>B</w:t>
      </w:r>
      <w:r w:rsidR="000F041F">
        <w:rPr>
          <w:rFonts w:ascii="Arial" w:hAnsi="Arial" w:cs="Arial"/>
          <w:b/>
          <w:sz w:val="24"/>
          <w:szCs w:val="24"/>
        </w:rPr>
        <w:t xml:space="preserve">udget </w:t>
      </w:r>
      <w:r w:rsidR="000F041F" w:rsidRPr="00B16C48">
        <w:rPr>
          <w:rFonts w:ascii="Arial" w:hAnsi="Arial" w:cs="Arial"/>
          <w:sz w:val="24"/>
          <w:szCs w:val="24"/>
        </w:rPr>
        <w:t>(or any like expression)</w:t>
      </w:r>
      <w:r w:rsidR="000F041F">
        <w:rPr>
          <w:rFonts w:ascii="Arial" w:hAnsi="Arial" w:cs="Arial"/>
          <w:b/>
          <w:sz w:val="24"/>
          <w:szCs w:val="24"/>
        </w:rPr>
        <w:t xml:space="preserve"> </w:t>
      </w:r>
      <w:r w:rsidR="000F041F">
        <w:rPr>
          <w:rFonts w:ascii="Arial" w:hAnsi="Arial" w:cs="Arial"/>
          <w:sz w:val="24"/>
          <w:szCs w:val="24"/>
        </w:rPr>
        <w:t xml:space="preserve">means any budget of the Recipient to spend or commit money, as approved in writing by the State. </w:t>
      </w:r>
    </w:p>
    <w:p w14:paraId="51B03114" w14:textId="77777777" w:rsidR="00214580" w:rsidRPr="00B16C48" w:rsidRDefault="00214580" w:rsidP="00214580">
      <w:pPr>
        <w:spacing w:before="120" w:after="120"/>
        <w:ind w:left="720"/>
        <w:jc w:val="both"/>
        <w:rPr>
          <w:rFonts w:ascii="Arial" w:hAnsi="Arial" w:cs="Arial"/>
          <w:bCs/>
          <w:sz w:val="24"/>
          <w:szCs w:val="24"/>
        </w:rPr>
      </w:pPr>
      <w:r w:rsidRPr="00B16C48">
        <w:rPr>
          <w:rFonts w:ascii="Arial" w:hAnsi="Arial" w:cs="Arial"/>
          <w:b/>
          <w:bCs/>
          <w:sz w:val="24"/>
          <w:szCs w:val="24"/>
        </w:rPr>
        <w:t xml:space="preserve">Approved </w:t>
      </w:r>
      <w:r w:rsidR="00385AC8" w:rsidRPr="00B16C48">
        <w:rPr>
          <w:rFonts w:ascii="Arial" w:hAnsi="Arial" w:cs="Arial"/>
          <w:b/>
          <w:bCs/>
          <w:sz w:val="24"/>
          <w:szCs w:val="24"/>
        </w:rPr>
        <w:t>Funds</w:t>
      </w:r>
      <w:r w:rsidRPr="00B16C48">
        <w:rPr>
          <w:rFonts w:ascii="Arial" w:hAnsi="Arial" w:cs="Arial"/>
          <w:bCs/>
          <w:sz w:val="24"/>
          <w:szCs w:val="24"/>
        </w:rPr>
        <w:t xml:space="preserve"> means the </w:t>
      </w:r>
      <w:r w:rsidR="00385AC8" w:rsidRPr="00B16C48">
        <w:rPr>
          <w:rFonts w:ascii="Arial" w:hAnsi="Arial" w:cs="Arial"/>
          <w:bCs/>
          <w:sz w:val="24"/>
          <w:szCs w:val="24"/>
        </w:rPr>
        <w:t>funding</w:t>
      </w:r>
      <w:r w:rsidRPr="00B16C48">
        <w:rPr>
          <w:rFonts w:ascii="Arial" w:hAnsi="Arial" w:cs="Arial"/>
          <w:bCs/>
          <w:sz w:val="24"/>
          <w:szCs w:val="24"/>
        </w:rPr>
        <w:t xml:space="preserve"> approved by the </w:t>
      </w:r>
      <w:r w:rsidR="00BD29C1" w:rsidRPr="00B16C48">
        <w:rPr>
          <w:rFonts w:ascii="Arial" w:hAnsi="Arial" w:cs="Arial"/>
          <w:bCs/>
          <w:sz w:val="24"/>
          <w:szCs w:val="24"/>
        </w:rPr>
        <w:t>Department</w:t>
      </w:r>
      <w:r w:rsidRPr="00B16C48">
        <w:rPr>
          <w:rFonts w:ascii="Arial" w:hAnsi="Arial" w:cs="Arial"/>
          <w:bCs/>
          <w:sz w:val="24"/>
          <w:szCs w:val="24"/>
        </w:rPr>
        <w:t xml:space="preserve"> and set out in Schedule 4.</w:t>
      </w:r>
    </w:p>
    <w:p w14:paraId="6F57B024" w14:textId="77777777" w:rsidR="00214580" w:rsidRPr="008024C2" w:rsidRDefault="00214580" w:rsidP="00214580">
      <w:pPr>
        <w:spacing w:before="120" w:after="120"/>
        <w:ind w:left="720"/>
        <w:jc w:val="both"/>
        <w:rPr>
          <w:rFonts w:ascii="Arial" w:hAnsi="Arial" w:cs="Arial"/>
          <w:bCs/>
          <w:sz w:val="24"/>
          <w:szCs w:val="24"/>
        </w:rPr>
      </w:pPr>
      <w:r w:rsidRPr="00B16C48">
        <w:rPr>
          <w:rFonts w:ascii="Arial" w:hAnsi="Arial" w:cs="Arial"/>
          <w:b/>
          <w:sz w:val="24"/>
          <w:szCs w:val="24"/>
        </w:rPr>
        <w:t xml:space="preserve">Auditor </w:t>
      </w:r>
      <w:r w:rsidR="004B5F34" w:rsidRPr="004B5F34">
        <w:rPr>
          <w:rFonts w:ascii="Arial" w:hAnsi="Arial" w:cs="Arial"/>
          <w:bCs/>
          <w:sz w:val="24"/>
          <w:szCs w:val="24"/>
        </w:rPr>
        <w:t>means a Registered Company Auditor or a member of the Institute of Chartered Accountants in Australia, of the National Institute of Chartered Accountants, or the Australian Society of Certified Practicing Accountants and who is independent of the Recipient</w:t>
      </w:r>
      <w:r w:rsidRPr="00B16C48">
        <w:rPr>
          <w:rFonts w:ascii="Arial" w:hAnsi="Arial" w:cs="Arial"/>
          <w:bCs/>
          <w:sz w:val="24"/>
          <w:szCs w:val="24"/>
        </w:rPr>
        <w:t>.</w:t>
      </w:r>
    </w:p>
    <w:p w14:paraId="120D5A27" w14:textId="77777777" w:rsidR="00214580" w:rsidRPr="008A645B" w:rsidRDefault="00214580" w:rsidP="00214580">
      <w:pPr>
        <w:spacing w:before="120" w:after="120"/>
        <w:ind w:left="720"/>
        <w:jc w:val="both"/>
        <w:rPr>
          <w:rFonts w:ascii="Arial" w:hAnsi="Arial" w:cs="Arial"/>
          <w:bCs/>
          <w:spacing w:val="-4"/>
          <w:sz w:val="24"/>
          <w:szCs w:val="24"/>
        </w:rPr>
      </w:pPr>
      <w:r w:rsidRPr="00D72897">
        <w:rPr>
          <w:rFonts w:ascii="Arial" w:hAnsi="Arial" w:cs="Arial"/>
          <w:b/>
          <w:spacing w:val="-4"/>
          <w:sz w:val="24"/>
          <w:szCs w:val="24"/>
        </w:rPr>
        <w:t>Audito</w:t>
      </w:r>
      <w:r w:rsidRPr="008A645B">
        <w:rPr>
          <w:rFonts w:ascii="Arial" w:hAnsi="Arial" w:cs="Arial"/>
          <w:b/>
          <w:spacing w:val="-4"/>
          <w:sz w:val="24"/>
          <w:szCs w:val="24"/>
        </w:rPr>
        <w:t xml:space="preserve">r General </w:t>
      </w:r>
      <w:r w:rsidRPr="008A645B">
        <w:rPr>
          <w:rFonts w:ascii="Arial" w:hAnsi="Arial" w:cs="Arial"/>
          <w:bCs/>
          <w:spacing w:val="-4"/>
          <w:sz w:val="24"/>
          <w:szCs w:val="24"/>
        </w:rPr>
        <w:t>means the Auditor General for the State of Western Australia.</w:t>
      </w:r>
    </w:p>
    <w:p w14:paraId="2548546D" w14:textId="77777777" w:rsidR="00214580" w:rsidRPr="00720465" w:rsidRDefault="00214580" w:rsidP="00214580">
      <w:pPr>
        <w:spacing w:before="120" w:after="120"/>
        <w:ind w:left="720"/>
        <w:jc w:val="both"/>
        <w:rPr>
          <w:rFonts w:ascii="Arial" w:hAnsi="Arial" w:cs="Arial"/>
          <w:bCs/>
          <w:sz w:val="24"/>
          <w:szCs w:val="24"/>
        </w:rPr>
      </w:pPr>
      <w:r w:rsidRPr="00720465">
        <w:rPr>
          <w:rFonts w:ascii="Arial" w:hAnsi="Arial" w:cs="Arial"/>
          <w:b/>
          <w:bCs/>
          <w:sz w:val="24"/>
          <w:szCs w:val="24"/>
        </w:rPr>
        <w:t xml:space="preserve">Business Day </w:t>
      </w:r>
      <w:r w:rsidRPr="00720465">
        <w:rPr>
          <w:rFonts w:ascii="Arial" w:hAnsi="Arial" w:cs="Arial"/>
          <w:bCs/>
          <w:sz w:val="24"/>
          <w:szCs w:val="24"/>
        </w:rPr>
        <w:t>means a day, not being a Saturday, Sunday or public holiday, on which banks are open for general banking business in Western Australia.</w:t>
      </w:r>
    </w:p>
    <w:p w14:paraId="62DB8D4C" w14:textId="77777777" w:rsidR="00214580" w:rsidRPr="00E2247A" w:rsidRDefault="00214580" w:rsidP="00214580">
      <w:pPr>
        <w:spacing w:before="120" w:after="120"/>
        <w:ind w:left="720"/>
        <w:jc w:val="both"/>
        <w:rPr>
          <w:rFonts w:ascii="Arial" w:hAnsi="Arial" w:cs="Arial"/>
          <w:b/>
          <w:bCs/>
          <w:sz w:val="24"/>
          <w:szCs w:val="24"/>
        </w:rPr>
      </w:pPr>
      <w:r w:rsidRPr="00CB3581">
        <w:rPr>
          <w:rFonts w:ascii="Arial" w:hAnsi="Arial" w:cs="Arial"/>
          <w:b/>
          <w:bCs/>
          <w:sz w:val="24"/>
          <w:szCs w:val="24"/>
        </w:rPr>
        <w:t xml:space="preserve">Commencement Date </w:t>
      </w:r>
      <w:r w:rsidRPr="00A317A0">
        <w:rPr>
          <w:rFonts w:ascii="Arial" w:hAnsi="Arial" w:cs="Arial"/>
          <w:bCs/>
          <w:sz w:val="24"/>
          <w:szCs w:val="24"/>
        </w:rPr>
        <w:t>means the executi</w:t>
      </w:r>
      <w:r w:rsidRPr="006D5F45">
        <w:rPr>
          <w:rFonts w:ascii="Arial" w:hAnsi="Arial" w:cs="Arial"/>
          <w:bCs/>
          <w:sz w:val="24"/>
          <w:szCs w:val="24"/>
        </w:rPr>
        <w:t>on date of this Agreement.</w:t>
      </w:r>
    </w:p>
    <w:p w14:paraId="1BC88330" w14:textId="77777777" w:rsidR="00214580" w:rsidRPr="00B3305B" w:rsidRDefault="00214580" w:rsidP="00214580">
      <w:pPr>
        <w:spacing w:before="120" w:after="120"/>
        <w:ind w:left="720"/>
        <w:jc w:val="both"/>
        <w:rPr>
          <w:rFonts w:ascii="Arial" w:hAnsi="Arial" w:cs="Arial"/>
          <w:bCs/>
          <w:sz w:val="24"/>
          <w:szCs w:val="24"/>
        </w:rPr>
      </w:pPr>
      <w:r w:rsidRPr="00B3305B">
        <w:rPr>
          <w:rFonts w:ascii="Arial" w:hAnsi="Arial" w:cs="Arial"/>
          <w:b/>
          <w:bCs/>
          <w:sz w:val="24"/>
          <w:szCs w:val="24"/>
        </w:rPr>
        <w:t xml:space="preserve">Commonwealth </w:t>
      </w:r>
      <w:r w:rsidRPr="00B3305B">
        <w:rPr>
          <w:rFonts w:ascii="Arial" w:hAnsi="Arial" w:cs="Arial"/>
          <w:bCs/>
          <w:sz w:val="24"/>
          <w:szCs w:val="24"/>
        </w:rPr>
        <w:t>means Commonwealth of Australia.</w:t>
      </w:r>
    </w:p>
    <w:p w14:paraId="765D9576" w14:textId="77777777" w:rsidR="00A31A6A" w:rsidRPr="00A31A6A" w:rsidRDefault="00A31A6A" w:rsidP="00214580">
      <w:pPr>
        <w:spacing w:before="120" w:after="120"/>
        <w:ind w:left="720"/>
        <w:jc w:val="both"/>
        <w:rPr>
          <w:rFonts w:ascii="Arial" w:hAnsi="Arial" w:cs="Arial"/>
          <w:bCs/>
          <w:sz w:val="24"/>
          <w:szCs w:val="24"/>
        </w:rPr>
      </w:pPr>
      <w:r>
        <w:rPr>
          <w:rFonts w:ascii="Arial" w:hAnsi="Arial" w:cs="Arial"/>
          <w:b/>
          <w:bCs/>
          <w:sz w:val="24"/>
          <w:szCs w:val="24"/>
        </w:rPr>
        <w:t xml:space="preserve">Department </w:t>
      </w:r>
      <w:r>
        <w:rPr>
          <w:rFonts w:ascii="Arial" w:hAnsi="Arial" w:cs="Arial"/>
          <w:bCs/>
          <w:sz w:val="24"/>
          <w:szCs w:val="24"/>
        </w:rPr>
        <w:t xml:space="preserve">means </w:t>
      </w:r>
      <w:r w:rsidR="00385AC8">
        <w:rPr>
          <w:rFonts w:ascii="Arial" w:hAnsi="Arial" w:cs="Arial"/>
          <w:bCs/>
          <w:sz w:val="24"/>
          <w:szCs w:val="24"/>
        </w:rPr>
        <w:t>Department of Biodiversity, Conservation and Attractions.</w:t>
      </w:r>
    </w:p>
    <w:p w14:paraId="7F3BC593" w14:textId="77777777" w:rsidR="00214580" w:rsidRPr="00D63A55" w:rsidRDefault="00214580" w:rsidP="00214580">
      <w:pPr>
        <w:spacing w:before="120" w:after="120"/>
        <w:ind w:left="720"/>
        <w:jc w:val="both"/>
        <w:rPr>
          <w:rFonts w:ascii="Arial" w:hAnsi="Arial" w:cs="Arial"/>
          <w:bCs/>
          <w:sz w:val="24"/>
          <w:szCs w:val="24"/>
        </w:rPr>
      </w:pPr>
      <w:r w:rsidRPr="00D63A55">
        <w:rPr>
          <w:rFonts w:ascii="Arial" w:hAnsi="Arial" w:cs="Arial"/>
          <w:b/>
          <w:bCs/>
          <w:sz w:val="24"/>
          <w:szCs w:val="24"/>
        </w:rPr>
        <w:t>Evaluation or Audit</w:t>
      </w:r>
      <w:r w:rsidRPr="00D63A55">
        <w:rPr>
          <w:rFonts w:ascii="Arial" w:hAnsi="Arial" w:cs="Arial"/>
          <w:bCs/>
          <w:sz w:val="24"/>
          <w:szCs w:val="24"/>
        </w:rPr>
        <w:t xml:space="preserve"> includes to audit, examine, investigate, inspect, review or evaluate.</w:t>
      </w:r>
    </w:p>
    <w:p w14:paraId="3317A664" w14:textId="77777777" w:rsidR="00214580" w:rsidRDefault="00214580" w:rsidP="00BF4DBC">
      <w:pPr>
        <w:spacing w:before="120" w:after="120"/>
        <w:ind w:left="720"/>
        <w:jc w:val="both"/>
        <w:rPr>
          <w:rFonts w:ascii="Arial" w:hAnsi="Arial" w:cs="Arial"/>
          <w:sz w:val="24"/>
          <w:szCs w:val="24"/>
        </w:rPr>
      </w:pPr>
      <w:r w:rsidRPr="00D63A55">
        <w:rPr>
          <w:rFonts w:ascii="Arial" w:hAnsi="Arial" w:cs="Arial"/>
          <w:b/>
          <w:bCs/>
          <w:sz w:val="24"/>
          <w:szCs w:val="24"/>
        </w:rPr>
        <w:t>Funding</w:t>
      </w:r>
      <w:r w:rsidRPr="00D63A55">
        <w:rPr>
          <w:rFonts w:ascii="Arial" w:hAnsi="Arial" w:cs="Arial"/>
          <w:bCs/>
          <w:sz w:val="24"/>
          <w:szCs w:val="24"/>
        </w:rPr>
        <w:t xml:space="preserve"> means the amount specified in </w:t>
      </w:r>
      <w:r w:rsidR="00BF4DBC" w:rsidRPr="008917BE">
        <w:rPr>
          <w:rFonts w:ascii="Arial" w:hAnsi="Arial" w:cs="Arial"/>
          <w:sz w:val="24"/>
          <w:szCs w:val="24"/>
        </w:rPr>
        <w:t>Schedule</w:t>
      </w:r>
      <w:r w:rsidR="00BF4DBC">
        <w:rPr>
          <w:rFonts w:ascii="Arial" w:hAnsi="Arial" w:cs="Arial"/>
          <w:sz w:val="24"/>
          <w:szCs w:val="24"/>
        </w:rPr>
        <w:t xml:space="preserve"> 4, including any interest accrued on that amount.</w:t>
      </w:r>
    </w:p>
    <w:p w14:paraId="2D572C43" w14:textId="77777777" w:rsidR="00214580" w:rsidRPr="005B34CB" w:rsidRDefault="00214580" w:rsidP="00DA4913">
      <w:pPr>
        <w:spacing w:before="120" w:after="120"/>
        <w:ind w:left="720"/>
        <w:jc w:val="both"/>
        <w:rPr>
          <w:rFonts w:ascii="Arial" w:hAnsi="Arial" w:cs="Arial"/>
          <w:bCs/>
        </w:rPr>
      </w:pPr>
      <w:r w:rsidRPr="00DA4913">
        <w:rPr>
          <w:rFonts w:ascii="Arial" w:hAnsi="Arial" w:cs="Arial"/>
          <w:b/>
          <w:bCs/>
          <w:sz w:val="24"/>
          <w:szCs w:val="24"/>
        </w:rPr>
        <w:t>Insolvency Event</w:t>
      </w:r>
      <w:r w:rsidRPr="00DA4913">
        <w:rPr>
          <w:rFonts w:ascii="Arial" w:hAnsi="Arial" w:cs="Arial"/>
          <w:bCs/>
          <w:sz w:val="24"/>
          <w:szCs w:val="24"/>
        </w:rPr>
        <w:t xml:space="preserve"> means the happening of any of these events:</w:t>
      </w:r>
    </w:p>
    <w:p w14:paraId="0449C954" w14:textId="77777777" w:rsidR="00214580" w:rsidRPr="00D63A55" w:rsidRDefault="00214580" w:rsidP="00A47B7D">
      <w:pPr>
        <w:numPr>
          <w:ilvl w:val="0"/>
          <w:numId w:val="16"/>
        </w:numPr>
        <w:spacing w:before="120" w:after="120"/>
        <w:ind w:left="1077" w:hanging="357"/>
        <w:jc w:val="both"/>
        <w:rPr>
          <w:rFonts w:ascii="Arial" w:hAnsi="Arial" w:cs="Arial"/>
          <w:sz w:val="24"/>
          <w:szCs w:val="24"/>
        </w:rPr>
      </w:pPr>
      <w:r w:rsidRPr="00D63A55">
        <w:rPr>
          <w:rFonts w:ascii="Arial" w:hAnsi="Arial" w:cs="Arial"/>
          <w:sz w:val="24"/>
          <w:szCs w:val="24"/>
        </w:rPr>
        <w:t>an order is made, or an application is made to a court for an order, that a body corporate be wound up; or</w:t>
      </w:r>
    </w:p>
    <w:p w14:paraId="1DBD5DD4" w14:textId="77777777" w:rsidR="00214580" w:rsidRPr="00D63A55" w:rsidRDefault="00214580" w:rsidP="00A47B7D">
      <w:pPr>
        <w:numPr>
          <w:ilvl w:val="0"/>
          <w:numId w:val="16"/>
        </w:numPr>
        <w:spacing w:before="120" w:after="120"/>
        <w:ind w:left="1077" w:hanging="357"/>
        <w:jc w:val="both"/>
        <w:rPr>
          <w:rFonts w:ascii="Arial" w:hAnsi="Arial" w:cs="Arial"/>
          <w:sz w:val="24"/>
          <w:szCs w:val="24"/>
        </w:rPr>
      </w:pPr>
      <w:r w:rsidRPr="00D63A55">
        <w:rPr>
          <w:rFonts w:ascii="Arial" w:hAnsi="Arial" w:cs="Arial"/>
          <w:sz w:val="24"/>
          <w:szCs w:val="24"/>
        </w:rPr>
        <w:t>except to reconstruct or amalgamate while solvent, a body corporate:</w:t>
      </w:r>
    </w:p>
    <w:p w14:paraId="04C55E58" w14:textId="77777777" w:rsidR="00214580" w:rsidRPr="00D63A55" w:rsidRDefault="00214580" w:rsidP="00A47B7D">
      <w:pPr>
        <w:numPr>
          <w:ilvl w:val="1"/>
          <w:numId w:val="16"/>
        </w:numPr>
        <w:spacing w:before="120" w:after="120"/>
        <w:jc w:val="both"/>
        <w:rPr>
          <w:rFonts w:ascii="Arial" w:hAnsi="Arial" w:cs="Arial"/>
          <w:sz w:val="24"/>
          <w:szCs w:val="24"/>
        </w:rPr>
      </w:pPr>
      <w:r w:rsidRPr="00D63A55">
        <w:rPr>
          <w:rFonts w:ascii="Arial" w:hAnsi="Arial" w:cs="Arial"/>
          <w:sz w:val="24"/>
          <w:szCs w:val="24"/>
        </w:rPr>
        <w:t>is wound up or dissolved; or</w:t>
      </w:r>
    </w:p>
    <w:p w14:paraId="22C0FEA8" w14:textId="77777777" w:rsidR="00214580" w:rsidRPr="00D63A55" w:rsidRDefault="00214580" w:rsidP="00A47B7D">
      <w:pPr>
        <w:numPr>
          <w:ilvl w:val="1"/>
          <w:numId w:val="16"/>
        </w:numPr>
        <w:spacing w:before="120" w:after="120"/>
        <w:jc w:val="both"/>
        <w:rPr>
          <w:rFonts w:ascii="Arial" w:hAnsi="Arial" w:cs="Arial"/>
          <w:sz w:val="24"/>
          <w:szCs w:val="24"/>
        </w:rPr>
      </w:pPr>
      <w:r w:rsidRPr="00D63A55">
        <w:rPr>
          <w:rFonts w:ascii="Arial" w:hAnsi="Arial" w:cs="Arial"/>
          <w:sz w:val="24"/>
          <w:szCs w:val="24"/>
        </w:rPr>
        <w:t>resolves to wind itself up or otherwise dissolve itself, or gives notice of intention to do so; or</w:t>
      </w:r>
    </w:p>
    <w:p w14:paraId="60F63EB5" w14:textId="77777777" w:rsidR="00214580" w:rsidRPr="00D63A55" w:rsidRDefault="00214580" w:rsidP="00A47B7D">
      <w:pPr>
        <w:numPr>
          <w:ilvl w:val="1"/>
          <w:numId w:val="16"/>
        </w:numPr>
        <w:spacing w:before="120" w:after="120"/>
        <w:jc w:val="both"/>
        <w:rPr>
          <w:rFonts w:ascii="Arial" w:hAnsi="Arial" w:cs="Arial"/>
          <w:sz w:val="24"/>
          <w:szCs w:val="24"/>
        </w:rPr>
      </w:pPr>
      <w:r w:rsidRPr="00D63A55">
        <w:rPr>
          <w:rFonts w:ascii="Arial" w:hAnsi="Arial" w:cs="Arial"/>
          <w:sz w:val="24"/>
          <w:szCs w:val="24"/>
        </w:rPr>
        <w:t>enters into, or resolves to enter into, any form of formal or informal arrangement for the benefit of all or any class of its creditors, including a scheme of arrangement, deed of company arrangement, compromise or composition with, or assignment for the benefit of, all or any class of its creditors; or</w:t>
      </w:r>
    </w:p>
    <w:p w14:paraId="61D09120" w14:textId="77777777" w:rsidR="00214580" w:rsidRPr="00D63A55" w:rsidRDefault="00214580" w:rsidP="00A47B7D">
      <w:pPr>
        <w:numPr>
          <w:ilvl w:val="0"/>
          <w:numId w:val="16"/>
        </w:numPr>
        <w:spacing w:before="120" w:after="120"/>
        <w:ind w:left="1077" w:hanging="357"/>
        <w:jc w:val="both"/>
        <w:rPr>
          <w:rFonts w:ascii="Arial" w:hAnsi="Arial" w:cs="Arial"/>
          <w:sz w:val="24"/>
          <w:szCs w:val="24"/>
        </w:rPr>
      </w:pPr>
      <w:r w:rsidRPr="00D63A55">
        <w:rPr>
          <w:rFonts w:ascii="Arial" w:hAnsi="Arial" w:cs="Arial"/>
          <w:sz w:val="24"/>
          <w:szCs w:val="24"/>
        </w:rPr>
        <w:t xml:space="preserve">a liquidator or provisional liquidator is appointed (whether or not under an order), or an application is made to a court for an order, or a meeting is convened or a resolution is passed, to make such an appointment, in respect of a body corporate; or </w:t>
      </w:r>
    </w:p>
    <w:p w14:paraId="195C5DA2" w14:textId="77777777" w:rsidR="00214580" w:rsidRPr="00D63A55" w:rsidRDefault="00214580" w:rsidP="00A47B7D">
      <w:pPr>
        <w:numPr>
          <w:ilvl w:val="0"/>
          <w:numId w:val="16"/>
        </w:numPr>
        <w:spacing w:before="120" w:after="120"/>
        <w:ind w:left="1077" w:hanging="357"/>
        <w:jc w:val="both"/>
        <w:rPr>
          <w:rFonts w:ascii="Arial" w:hAnsi="Arial" w:cs="Arial"/>
          <w:sz w:val="24"/>
          <w:szCs w:val="24"/>
        </w:rPr>
      </w:pPr>
      <w:r w:rsidRPr="00D63A55">
        <w:rPr>
          <w:rFonts w:ascii="Arial" w:hAnsi="Arial" w:cs="Arial"/>
          <w:sz w:val="24"/>
          <w:szCs w:val="24"/>
        </w:rPr>
        <w:t xml:space="preserve">a receiver, manager, receiver and manager, trustee, administrator, controller (as defined in section 9 of the </w:t>
      </w:r>
      <w:r w:rsidRPr="003F3E19">
        <w:rPr>
          <w:rFonts w:ascii="Arial" w:hAnsi="Arial" w:cs="Arial"/>
          <w:i/>
          <w:sz w:val="24"/>
          <w:szCs w:val="24"/>
        </w:rPr>
        <w:t>Corporations Act 2001</w:t>
      </w:r>
      <w:r w:rsidRPr="00D63A55">
        <w:rPr>
          <w:rFonts w:ascii="Arial" w:hAnsi="Arial" w:cs="Arial"/>
          <w:sz w:val="24"/>
          <w:szCs w:val="24"/>
        </w:rPr>
        <w:t xml:space="preserve"> (Cth)) or similar officer is appointed, or an application is made to a court for an order, or a meeting is convened, or a resolution is passed, to make such an appointment, in respect of a body corporate; or</w:t>
      </w:r>
    </w:p>
    <w:p w14:paraId="0780BDA3" w14:textId="77777777" w:rsidR="00214580" w:rsidRPr="00D63A55" w:rsidRDefault="00214580" w:rsidP="00A47B7D">
      <w:pPr>
        <w:numPr>
          <w:ilvl w:val="0"/>
          <w:numId w:val="16"/>
        </w:numPr>
        <w:spacing w:before="120" w:after="120"/>
        <w:ind w:left="1077" w:hanging="357"/>
        <w:jc w:val="both"/>
        <w:rPr>
          <w:rFonts w:ascii="Arial" w:hAnsi="Arial" w:cs="Arial"/>
          <w:sz w:val="24"/>
          <w:szCs w:val="24"/>
        </w:rPr>
      </w:pPr>
      <w:r w:rsidRPr="00D63A55">
        <w:rPr>
          <w:rFonts w:ascii="Arial" w:hAnsi="Arial" w:cs="Arial"/>
          <w:sz w:val="24"/>
          <w:szCs w:val="24"/>
        </w:rPr>
        <w:t>any step is taken to enforce security over, or a distress, attachment, execution or other similar process is levied, enforced or served out against, any asset or undertaking of a body corporate; or</w:t>
      </w:r>
    </w:p>
    <w:p w14:paraId="70F7C903" w14:textId="77777777" w:rsidR="00214580" w:rsidRPr="00D63A55" w:rsidRDefault="00214580" w:rsidP="00A47B7D">
      <w:pPr>
        <w:numPr>
          <w:ilvl w:val="0"/>
          <w:numId w:val="16"/>
        </w:numPr>
        <w:spacing w:before="120" w:after="120"/>
        <w:ind w:left="1077" w:hanging="357"/>
        <w:jc w:val="both"/>
        <w:rPr>
          <w:rFonts w:ascii="Arial" w:hAnsi="Arial" w:cs="Arial"/>
          <w:sz w:val="24"/>
          <w:szCs w:val="24"/>
        </w:rPr>
      </w:pPr>
      <w:r w:rsidRPr="00D63A55">
        <w:rPr>
          <w:rFonts w:ascii="Arial" w:hAnsi="Arial" w:cs="Arial"/>
          <w:sz w:val="24"/>
          <w:szCs w:val="24"/>
        </w:rPr>
        <w:t>the process of any court or authority is invoked against a body corporate, or any asset or undertaking of a body corporate, to enforce any judgment or order for the payment or money or the recovery of any property;</w:t>
      </w:r>
      <w:r w:rsidR="008F66E9">
        <w:rPr>
          <w:rFonts w:ascii="Arial" w:hAnsi="Arial" w:cs="Arial"/>
          <w:sz w:val="24"/>
          <w:szCs w:val="24"/>
        </w:rPr>
        <w:t xml:space="preserve"> or</w:t>
      </w:r>
    </w:p>
    <w:p w14:paraId="6CE77E22" w14:textId="77777777" w:rsidR="00214580" w:rsidRPr="00D63A55" w:rsidRDefault="00214580" w:rsidP="00A47B7D">
      <w:pPr>
        <w:numPr>
          <w:ilvl w:val="0"/>
          <w:numId w:val="16"/>
        </w:numPr>
        <w:spacing w:before="120" w:after="120"/>
        <w:ind w:left="1077" w:hanging="357"/>
        <w:jc w:val="both"/>
        <w:rPr>
          <w:rFonts w:ascii="Arial" w:hAnsi="Arial" w:cs="Arial"/>
          <w:sz w:val="24"/>
          <w:szCs w:val="24"/>
        </w:rPr>
      </w:pPr>
      <w:r w:rsidRPr="00D63A55">
        <w:rPr>
          <w:rFonts w:ascii="Arial" w:hAnsi="Arial" w:cs="Arial"/>
          <w:sz w:val="24"/>
          <w:szCs w:val="24"/>
        </w:rPr>
        <w:t>a body corporate:</w:t>
      </w:r>
    </w:p>
    <w:p w14:paraId="07DEDCE9" w14:textId="77777777" w:rsidR="00214580" w:rsidRPr="00D63A55" w:rsidRDefault="00214580" w:rsidP="00A47B7D">
      <w:pPr>
        <w:numPr>
          <w:ilvl w:val="1"/>
          <w:numId w:val="16"/>
        </w:numPr>
        <w:tabs>
          <w:tab w:val="clear" w:pos="1800"/>
          <w:tab w:val="left" w:pos="2000"/>
        </w:tabs>
        <w:spacing w:after="120"/>
        <w:ind w:left="2001" w:hanging="561"/>
        <w:jc w:val="both"/>
        <w:rPr>
          <w:rFonts w:ascii="Arial" w:hAnsi="Arial" w:cs="Arial"/>
          <w:sz w:val="24"/>
          <w:szCs w:val="24"/>
        </w:rPr>
      </w:pPr>
      <w:r w:rsidRPr="00D63A55">
        <w:rPr>
          <w:rFonts w:ascii="Arial" w:hAnsi="Arial" w:cs="Arial"/>
          <w:sz w:val="24"/>
          <w:szCs w:val="24"/>
        </w:rPr>
        <w:t>takes any step to obtain protection, or is granted protection, from its creditors under any applicable legislation; or</w:t>
      </w:r>
    </w:p>
    <w:p w14:paraId="0BCD822E" w14:textId="77777777" w:rsidR="00214580" w:rsidRPr="00D63A55" w:rsidRDefault="00214580" w:rsidP="00A47B7D">
      <w:pPr>
        <w:numPr>
          <w:ilvl w:val="1"/>
          <w:numId w:val="16"/>
        </w:numPr>
        <w:tabs>
          <w:tab w:val="clear" w:pos="1800"/>
          <w:tab w:val="left" w:pos="2000"/>
        </w:tabs>
        <w:spacing w:after="120"/>
        <w:ind w:left="2001" w:hanging="561"/>
        <w:jc w:val="both"/>
        <w:rPr>
          <w:rFonts w:ascii="Arial" w:hAnsi="Arial" w:cs="Arial"/>
          <w:sz w:val="24"/>
          <w:szCs w:val="24"/>
        </w:rPr>
      </w:pPr>
      <w:r w:rsidRPr="00D63A55">
        <w:rPr>
          <w:rFonts w:ascii="Arial" w:hAnsi="Arial" w:cs="Arial"/>
          <w:sz w:val="24"/>
          <w:szCs w:val="24"/>
        </w:rPr>
        <w:t>stops or suspends payment of all, or a class of, its debts; or</w:t>
      </w:r>
    </w:p>
    <w:p w14:paraId="6607E6A4" w14:textId="77777777" w:rsidR="00214580" w:rsidRPr="00D63A55" w:rsidRDefault="00214580" w:rsidP="00A47B7D">
      <w:pPr>
        <w:numPr>
          <w:ilvl w:val="1"/>
          <w:numId w:val="16"/>
        </w:numPr>
        <w:tabs>
          <w:tab w:val="clear" w:pos="1800"/>
          <w:tab w:val="left" w:pos="2000"/>
        </w:tabs>
        <w:spacing w:after="120"/>
        <w:ind w:left="2001" w:hanging="561"/>
        <w:jc w:val="both"/>
        <w:rPr>
          <w:rFonts w:ascii="Arial" w:hAnsi="Arial" w:cs="Arial"/>
          <w:sz w:val="24"/>
          <w:szCs w:val="24"/>
        </w:rPr>
      </w:pPr>
      <w:r w:rsidRPr="00D63A55">
        <w:rPr>
          <w:rFonts w:ascii="Arial" w:hAnsi="Arial" w:cs="Arial"/>
          <w:sz w:val="24"/>
          <w:szCs w:val="24"/>
        </w:rPr>
        <w:t>is, or is taken by any applicable legislation to be, or states that it is, or makes a statement from which it may be reasonably deduced that it is:</w:t>
      </w:r>
    </w:p>
    <w:p w14:paraId="582809CD" w14:textId="77777777" w:rsidR="00214580" w:rsidRPr="00D63A55" w:rsidRDefault="00214580" w:rsidP="00A47B7D">
      <w:pPr>
        <w:numPr>
          <w:ilvl w:val="2"/>
          <w:numId w:val="16"/>
        </w:numPr>
        <w:tabs>
          <w:tab w:val="left" w:pos="2000"/>
        </w:tabs>
        <w:spacing w:after="120"/>
        <w:ind w:hanging="535"/>
        <w:jc w:val="both"/>
        <w:rPr>
          <w:rFonts w:ascii="Arial" w:hAnsi="Arial" w:cs="Arial"/>
          <w:sz w:val="24"/>
          <w:szCs w:val="24"/>
        </w:rPr>
      </w:pPr>
      <w:r w:rsidRPr="00D63A55">
        <w:rPr>
          <w:rFonts w:ascii="Arial" w:hAnsi="Arial" w:cs="Arial"/>
          <w:sz w:val="24"/>
          <w:szCs w:val="24"/>
        </w:rPr>
        <w:t>insolvent or unable to pay its debts when they fall due; or</w:t>
      </w:r>
    </w:p>
    <w:p w14:paraId="130CF0B7" w14:textId="77777777" w:rsidR="00214580" w:rsidRPr="00D63A55" w:rsidRDefault="00214580" w:rsidP="00A47B7D">
      <w:pPr>
        <w:numPr>
          <w:ilvl w:val="2"/>
          <w:numId w:val="16"/>
        </w:numPr>
        <w:tabs>
          <w:tab w:val="left" w:pos="2000"/>
        </w:tabs>
        <w:spacing w:after="120"/>
        <w:ind w:hanging="535"/>
        <w:jc w:val="both"/>
        <w:rPr>
          <w:rFonts w:ascii="Arial" w:hAnsi="Arial" w:cs="Arial"/>
          <w:sz w:val="24"/>
          <w:szCs w:val="24"/>
        </w:rPr>
      </w:pPr>
      <w:r w:rsidRPr="00D63A55">
        <w:rPr>
          <w:rFonts w:ascii="Arial" w:hAnsi="Arial" w:cs="Arial"/>
          <w:sz w:val="24"/>
          <w:szCs w:val="24"/>
        </w:rPr>
        <w:t xml:space="preserve">the subject of an event described in section 459C(2)(b) or section 585 of the </w:t>
      </w:r>
      <w:r w:rsidRPr="003F3E19">
        <w:rPr>
          <w:rFonts w:ascii="Arial" w:hAnsi="Arial" w:cs="Arial"/>
          <w:i/>
          <w:sz w:val="24"/>
          <w:szCs w:val="24"/>
        </w:rPr>
        <w:t>Corporations Act 2001</w:t>
      </w:r>
      <w:r w:rsidRPr="00D63A55">
        <w:rPr>
          <w:rFonts w:ascii="Arial" w:hAnsi="Arial" w:cs="Arial"/>
          <w:sz w:val="24"/>
          <w:szCs w:val="24"/>
        </w:rPr>
        <w:t xml:space="preserve"> (Cth); or</w:t>
      </w:r>
    </w:p>
    <w:p w14:paraId="727B5DE4" w14:textId="77777777" w:rsidR="00214580" w:rsidRPr="00D63A55" w:rsidRDefault="00214580" w:rsidP="00B16C48">
      <w:pPr>
        <w:numPr>
          <w:ilvl w:val="1"/>
          <w:numId w:val="16"/>
        </w:numPr>
        <w:tabs>
          <w:tab w:val="clear" w:pos="1800"/>
          <w:tab w:val="num" w:pos="1985"/>
        </w:tabs>
        <w:spacing w:after="120"/>
        <w:ind w:left="1985" w:hanging="567"/>
        <w:jc w:val="both"/>
        <w:rPr>
          <w:rFonts w:ascii="Arial" w:hAnsi="Arial" w:cs="Arial"/>
          <w:sz w:val="24"/>
          <w:szCs w:val="24"/>
        </w:rPr>
      </w:pPr>
      <w:r w:rsidRPr="00D63A55">
        <w:rPr>
          <w:rFonts w:ascii="Arial" w:hAnsi="Arial" w:cs="Arial"/>
          <w:sz w:val="24"/>
          <w:szCs w:val="24"/>
        </w:rPr>
        <w:t xml:space="preserve">is taken to have failed to comply with a statutory demand as a result of the operation of section 459F(1) of the </w:t>
      </w:r>
      <w:r w:rsidRPr="003F3E19">
        <w:rPr>
          <w:rFonts w:ascii="Arial" w:hAnsi="Arial" w:cs="Arial"/>
          <w:i/>
          <w:sz w:val="24"/>
          <w:szCs w:val="24"/>
        </w:rPr>
        <w:t>Corporations Act 2001</w:t>
      </w:r>
      <w:r w:rsidRPr="00D63A55">
        <w:rPr>
          <w:rFonts w:ascii="Arial" w:hAnsi="Arial" w:cs="Arial"/>
          <w:sz w:val="24"/>
          <w:szCs w:val="24"/>
        </w:rPr>
        <w:t xml:space="preserve"> (Cth); or</w:t>
      </w:r>
    </w:p>
    <w:p w14:paraId="01CDE3A0" w14:textId="77777777" w:rsidR="00214580" w:rsidRPr="00D63A55" w:rsidRDefault="00214580" w:rsidP="00B16C48">
      <w:pPr>
        <w:numPr>
          <w:ilvl w:val="1"/>
          <w:numId w:val="16"/>
        </w:numPr>
        <w:tabs>
          <w:tab w:val="clear" w:pos="1800"/>
          <w:tab w:val="num" w:pos="1985"/>
        </w:tabs>
        <w:spacing w:after="120"/>
        <w:ind w:left="1985" w:hanging="567"/>
        <w:jc w:val="both"/>
        <w:rPr>
          <w:rFonts w:ascii="Arial" w:hAnsi="Arial" w:cs="Arial"/>
          <w:sz w:val="24"/>
          <w:szCs w:val="24"/>
        </w:rPr>
      </w:pPr>
      <w:r w:rsidRPr="00D63A55">
        <w:rPr>
          <w:rFonts w:ascii="Arial" w:hAnsi="Arial" w:cs="Arial"/>
          <w:sz w:val="24"/>
          <w:szCs w:val="24"/>
        </w:rPr>
        <w:t>ceases, or threatens to cease, to carry on all or a material part of its business; or</w:t>
      </w:r>
    </w:p>
    <w:p w14:paraId="52A224E6" w14:textId="77777777" w:rsidR="00214580" w:rsidRPr="00D63A55" w:rsidRDefault="00214580" w:rsidP="00A47B7D">
      <w:pPr>
        <w:numPr>
          <w:ilvl w:val="0"/>
          <w:numId w:val="16"/>
        </w:numPr>
        <w:spacing w:before="120" w:after="120"/>
        <w:ind w:left="1077" w:hanging="357"/>
        <w:jc w:val="both"/>
        <w:rPr>
          <w:rFonts w:ascii="Arial" w:hAnsi="Arial" w:cs="Arial"/>
          <w:sz w:val="24"/>
          <w:szCs w:val="24"/>
        </w:rPr>
      </w:pPr>
      <w:r w:rsidRPr="00D63A55">
        <w:rPr>
          <w:rFonts w:ascii="Arial" w:hAnsi="Arial" w:cs="Arial"/>
          <w:sz w:val="24"/>
          <w:szCs w:val="24"/>
        </w:rPr>
        <w:t xml:space="preserve">a person becomes an insolvent under administration as defined in section 9 of the </w:t>
      </w:r>
      <w:r w:rsidRPr="003F3E19">
        <w:rPr>
          <w:rFonts w:ascii="Arial" w:hAnsi="Arial" w:cs="Arial"/>
          <w:i/>
          <w:sz w:val="24"/>
          <w:szCs w:val="24"/>
        </w:rPr>
        <w:t>Corporations Act 2001</w:t>
      </w:r>
      <w:r w:rsidRPr="00D63A55">
        <w:rPr>
          <w:rFonts w:ascii="Arial" w:hAnsi="Arial" w:cs="Arial"/>
          <w:sz w:val="24"/>
          <w:szCs w:val="24"/>
        </w:rPr>
        <w:t xml:space="preserve"> (Cth) or action is taken that could result in that event;</w:t>
      </w:r>
      <w:r w:rsidR="008F66E9">
        <w:rPr>
          <w:rFonts w:ascii="Arial" w:hAnsi="Arial" w:cs="Arial"/>
          <w:sz w:val="24"/>
          <w:szCs w:val="24"/>
        </w:rPr>
        <w:t xml:space="preserve"> or</w:t>
      </w:r>
    </w:p>
    <w:p w14:paraId="316E791A" w14:textId="77777777" w:rsidR="00214580" w:rsidRDefault="00214580" w:rsidP="00A47B7D">
      <w:pPr>
        <w:numPr>
          <w:ilvl w:val="0"/>
          <w:numId w:val="16"/>
        </w:numPr>
        <w:spacing w:before="120" w:after="120"/>
        <w:ind w:left="1077" w:hanging="357"/>
        <w:jc w:val="both"/>
        <w:rPr>
          <w:rFonts w:ascii="Arial" w:hAnsi="Arial" w:cs="Arial"/>
          <w:sz w:val="24"/>
          <w:szCs w:val="24"/>
        </w:rPr>
      </w:pPr>
      <w:r w:rsidRPr="00D63A55">
        <w:rPr>
          <w:rFonts w:ascii="Arial" w:hAnsi="Arial" w:cs="Arial"/>
          <w:sz w:val="24"/>
          <w:szCs w:val="24"/>
        </w:rPr>
        <w:t>anything analogous or having a similar effect to any of the events specified above happens under the law of any applicable jurisdiction.</w:t>
      </w:r>
    </w:p>
    <w:p w14:paraId="7628BA5A" w14:textId="77777777" w:rsidR="00DB2348" w:rsidRPr="00B16C48" w:rsidRDefault="000F27C4" w:rsidP="00DA4913">
      <w:pPr>
        <w:spacing w:before="120" w:after="120"/>
        <w:ind w:left="720"/>
        <w:jc w:val="both"/>
        <w:rPr>
          <w:rFonts w:ascii="Arial" w:hAnsi="Arial" w:cs="Arial"/>
          <w:bCs/>
          <w:sz w:val="24"/>
          <w:szCs w:val="24"/>
        </w:rPr>
      </w:pPr>
      <w:r w:rsidRPr="008024C2">
        <w:rPr>
          <w:rFonts w:ascii="Arial" w:hAnsi="Arial" w:cs="Arial"/>
          <w:b/>
          <w:bCs/>
          <w:sz w:val="24"/>
          <w:szCs w:val="24"/>
        </w:rPr>
        <w:t>Leverage</w:t>
      </w:r>
      <w:r w:rsidRPr="00D72897">
        <w:rPr>
          <w:rFonts w:ascii="Arial" w:hAnsi="Arial" w:cs="Arial"/>
          <w:b/>
          <w:bCs/>
          <w:sz w:val="24"/>
          <w:szCs w:val="24"/>
        </w:rPr>
        <w:t xml:space="preserve"> Funding</w:t>
      </w:r>
      <w:r w:rsidRPr="00D72897">
        <w:rPr>
          <w:rFonts w:ascii="Arial" w:hAnsi="Arial" w:cs="Arial"/>
          <w:bCs/>
          <w:sz w:val="24"/>
          <w:szCs w:val="24"/>
        </w:rPr>
        <w:t xml:space="preserve"> is the </w:t>
      </w:r>
      <w:bookmarkStart w:id="4" w:name="_Hlk507314508"/>
      <w:r w:rsidRPr="00D72897">
        <w:rPr>
          <w:rFonts w:ascii="Arial" w:hAnsi="Arial" w:cs="Arial"/>
          <w:bCs/>
          <w:sz w:val="24"/>
          <w:szCs w:val="24"/>
        </w:rPr>
        <w:t xml:space="preserve">additional </w:t>
      </w:r>
      <w:bookmarkEnd w:id="4"/>
      <w:r w:rsidR="00DB2348" w:rsidRPr="00B16C48">
        <w:rPr>
          <w:rFonts w:ascii="Arial" w:hAnsi="Arial" w:cs="Arial"/>
          <w:bCs/>
          <w:sz w:val="24"/>
          <w:szCs w:val="24"/>
        </w:rPr>
        <w:t>financial or in-kind contributions obtained for the Project from other sources which are in addition to the State’s Funding specified in schedule 4</w:t>
      </w:r>
      <w:r w:rsidR="00DB2348" w:rsidRPr="008024C2">
        <w:rPr>
          <w:rFonts w:ascii="Arial" w:hAnsi="Arial" w:cs="Arial"/>
          <w:bCs/>
          <w:sz w:val="24"/>
          <w:szCs w:val="24"/>
        </w:rPr>
        <w:t>.</w:t>
      </w:r>
    </w:p>
    <w:p w14:paraId="1381FBB8" w14:textId="77777777" w:rsidR="00214580" w:rsidRPr="00720465" w:rsidRDefault="00214580" w:rsidP="00DA4913">
      <w:pPr>
        <w:spacing w:before="120" w:after="120"/>
        <w:ind w:left="720"/>
        <w:jc w:val="both"/>
        <w:rPr>
          <w:rFonts w:ascii="Arial" w:hAnsi="Arial" w:cs="Arial"/>
          <w:bCs/>
          <w:sz w:val="24"/>
          <w:szCs w:val="24"/>
        </w:rPr>
      </w:pPr>
      <w:r w:rsidRPr="008024C2">
        <w:rPr>
          <w:rFonts w:ascii="Arial" w:hAnsi="Arial" w:cs="Arial"/>
          <w:b/>
          <w:bCs/>
          <w:sz w:val="24"/>
          <w:szCs w:val="24"/>
        </w:rPr>
        <w:t>Milestones</w:t>
      </w:r>
      <w:r w:rsidRPr="008024C2">
        <w:rPr>
          <w:rFonts w:ascii="Arial" w:hAnsi="Arial" w:cs="Arial"/>
          <w:bCs/>
          <w:sz w:val="24"/>
          <w:szCs w:val="24"/>
        </w:rPr>
        <w:t xml:space="preserve"> means the milestones</w:t>
      </w:r>
      <w:r w:rsidR="008024C2" w:rsidRPr="008024C2">
        <w:rPr>
          <w:rFonts w:ascii="Arial" w:hAnsi="Arial" w:cs="Arial"/>
          <w:bCs/>
          <w:sz w:val="24"/>
          <w:szCs w:val="24"/>
        </w:rPr>
        <w:t>, activities, outputs</w:t>
      </w:r>
      <w:r w:rsidR="006D5F45">
        <w:rPr>
          <w:rFonts w:ascii="Arial" w:hAnsi="Arial" w:cs="Arial"/>
          <w:bCs/>
          <w:sz w:val="24"/>
          <w:szCs w:val="24"/>
        </w:rPr>
        <w:t>,</w:t>
      </w:r>
      <w:r w:rsidR="00E044E2" w:rsidRPr="00D72897">
        <w:rPr>
          <w:rFonts w:ascii="Arial" w:hAnsi="Arial" w:cs="Arial"/>
          <w:bCs/>
          <w:sz w:val="24"/>
          <w:szCs w:val="24"/>
        </w:rPr>
        <w:t xml:space="preserve"> outcomes </w:t>
      </w:r>
      <w:r w:rsidR="006D5F45">
        <w:rPr>
          <w:rFonts w:ascii="Arial" w:hAnsi="Arial" w:cs="Arial"/>
          <w:bCs/>
          <w:sz w:val="24"/>
          <w:szCs w:val="24"/>
        </w:rPr>
        <w:t xml:space="preserve">and performance </w:t>
      </w:r>
      <w:r w:rsidR="00871EC7">
        <w:rPr>
          <w:rFonts w:ascii="Arial" w:hAnsi="Arial" w:cs="Arial"/>
          <w:bCs/>
          <w:sz w:val="24"/>
          <w:szCs w:val="24"/>
        </w:rPr>
        <w:t>measures</w:t>
      </w:r>
      <w:r w:rsidR="006D5F45">
        <w:rPr>
          <w:rFonts w:ascii="Arial" w:hAnsi="Arial" w:cs="Arial"/>
          <w:bCs/>
          <w:sz w:val="24"/>
          <w:szCs w:val="24"/>
        </w:rPr>
        <w:t xml:space="preserve"> </w:t>
      </w:r>
      <w:r w:rsidR="00E044E2" w:rsidRPr="00D72897">
        <w:rPr>
          <w:rFonts w:ascii="Arial" w:hAnsi="Arial" w:cs="Arial"/>
          <w:bCs/>
          <w:sz w:val="24"/>
          <w:szCs w:val="24"/>
        </w:rPr>
        <w:t>howsoever expressly or impliedly</w:t>
      </w:r>
      <w:r w:rsidRPr="008A645B">
        <w:rPr>
          <w:rFonts w:ascii="Arial" w:hAnsi="Arial" w:cs="Arial"/>
          <w:bCs/>
          <w:sz w:val="24"/>
          <w:szCs w:val="24"/>
        </w:rPr>
        <w:t xml:space="preserve"> set out in Schedule 4.</w:t>
      </w:r>
    </w:p>
    <w:p w14:paraId="7CA28068" w14:textId="77777777" w:rsidR="00A27B7E" w:rsidRPr="008024C2" w:rsidRDefault="00A27B7E" w:rsidP="00DA4913">
      <w:pPr>
        <w:spacing w:before="120" w:after="120"/>
        <w:ind w:left="720"/>
        <w:jc w:val="both"/>
        <w:rPr>
          <w:rFonts w:ascii="Arial" w:hAnsi="Arial" w:cs="Arial"/>
          <w:bCs/>
          <w:sz w:val="24"/>
          <w:szCs w:val="24"/>
        </w:rPr>
      </w:pPr>
      <w:r w:rsidRPr="00B16C48">
        <w:rPr>
          <w:rFonts w:ascii="Arial" w:hAnsi="Arial" w:cs="Arial"/>
          <w:b/>
          <w:bCs/>
          <w:sz w:val="24"/>
          <w:szCs w:val="24"/>
        </w:rPr>
        <w:t>Moral Rights</w:t>
      </w:r>
      <w:r w:rsidRPr="00B16C48">
        <w:rPr>
          <w:rFonts w:ascii="Arial" w:hAnsi="Arial" w:cs="Arial"/>
          <w:bCs/>
          <w:sz w:val="24"/>
          <w:szCs w:val="24"/>
        </w:rPr>
        <w:t xml:space="preserve"> has the same meaning as in the </w:t>
      </w:r>
      <w:r w:rsidRPr="00B16C48">
        <w:rPr>
          <w:rFonts w:ascii="Arial" w:hAnsi="Arial" w:cs="Arial"/>
          <w:bCs/>
          <w:i/>
          <w:sz w:val="24"/>
          <w:szCs w:val="24"/>
        </w:rPr>
        <w:t>Copyright Act 1968</w:t>
      </w:r>
      <w:r w:rsidRPr="00B16C48">
        <w:rPr>
          <w:rFonts w:ascii="Arial" w:hAnsi="Arial" w:cs="Arial"/>
          <w:bCs/>
          <w:sz w:val="24"/>
          <w:szCs w:val="24"/>
        </w:rPr>
        <w:t xml:space="preserve"> (Cth)</w:t>
      </w:r>
      <w:r w:rsidR="008024C2" w:rsidRPr="008024C2">
        <w:rPr>
          <w:rFonts w:ascii="Arial" w:hAnsi="Arial" w:cs="Arial"/>
          <w:bCs/>
          <w:sz w:val="24"/>
          <w:szCs w:val="24"/>
        </w:rPr>
        <w:t>.</w:t>
      </w:r>
    </w:p>
    <w:p w14:paraId="01250953" w14:textId="77777777" w:rsidR="00B6588E" w:rsidRPr="008024C2" w:rsidRDefault="00B6588E" w:rsidP="00DA4913">
      <w:pPr>
        <w:spacing w:before="120" w:after="120"/>
        <w:ind w:left="720"/>
        <w:jc w:val="both"/>
        <w:rPr>
          <w:rFonts w:ascii="Arial" w:hAnsi="Arial" w:cs="Arial"/>
          <w:bCs/>
          <w:i/>
          <w:sz w:val="24"/>
          <w:szCs w:val="24"/>
        </w:rPr>
      </w:pPr>
      <w:r w:rsidRPr="00B16C48">
        <w:rPr>
          <w:rFonts w:ascii="Arial" w:hAnsi="Arial" w:cs="Arial"/>
          <w:b/>
          <w:bCs/>
          <w:sz w:val="24"/>
          <w:szCs w:val="24"/>
        </w:rPr>
        <w:t>Native Title Party</w:t>
      </w:r>
      <w:r w:rsidRPr="00B16C48">
        <w:rPr>
          <w:rFonts w:ascii="Arial" w:hAnsi="Arial" w:cs="Arial"/>
          <w:bCs/>
          <w:sz w:val="24"/>
          <w:szCs w:val="24"/>
        </w:rPr>
        <w:t xml:space="preserve"> as defined in the </w:t>
      </w:r>
      <w:r w:rsidRPr="00B16C48">
        <w:rPr>
          <w:rFonts w:ascii="Arial" w:hAnsi="Arial" w:cs="Arial"/>
          <w:bCs/>
          <w:i/>
          <w:sz w:val="24"/>
          <w:szCs w:val="24"/>
        </w:rPr>
        <w:t xml:space="preserve">Native Title Act 1993 </w:t>
      </w:r>
      <w:r w:rsidRPr="00B16C48">
        <w:rPr>
          <w:rFonts w:ascii="Arial" w:hAnsi="Arial" w:cs="Arial"/>
          <w:bCs/>
          <w:sz w:val="24"/>
          <w:szCs w:val="24"/>
        </w:rPr>
        <w:t>(Cth)</w:t>
      </w:r>
      <w:r w:rsidR="008024C2" w:rsidRPr="008024C2">
        <w:rPr>
          <w:rFonts w:ascii="Arial" w:hAnsi="Arial" w:cs="Arial"/>
          <w:bCs/>
          <w:sz w:val="24"/>
          <w:szCs w:val="24"/>
        </w:rPr>
        <w:t>.</w:t>
      </w:r>
    </w:p>
    <w:p w14:paraId="04E36C3B" w14:textId="77777777" w:rsidR="00214580" w:rsidRPr="00720465" w:rsidRDefault="00214580" w:rsidP="00214580">
      <w:pPr>
        <w:spacing w:before="120" w:after="120"/>
        <w:ind w:left="720"/>
        <w:jc w:val="both"/>
        <w:rPr>
          <w:rFonts w:ascii="Arial" w:hAnsi="Arial" w:cs="Arial"/>
          <w:b/>
          <w:bCs/>
          <w:sz w:val="24"/>
          <w:szCs w:val="24"/>
        </w:rPr>
      </w:pPr>
      <w:r w:rsidRPr="00D72897">
        <w:rPr>
          <w:rFonts w:ascii="Arial" w:hAnsi="Arial" w:cs="Arial"/>
          <w:b/>
          <w:bCs/>
          <w:sz w:val="24"/>
          <w:szCs w:val="24"/>
        </w:rPr>
        <w:t xml:space="preserve">Obligation </w:t>
      </w:r>
      <w:r w:rsidRPr="008A645B">
        <w:rPr>
          <w:rFonts w:ascii="Arial" w:hAnsi="Arial" w:cs="Arial"/>
          <w:bCs/>
          <w:sz w:val="24"/>
          <w:szCs w:val="24"/>
        </w:rPr>
        <w:t>means obligation under this Agreement.</w:t>
      </w:r>
    </w:p>
    <w:p w14:paraId="23BBB3F5" w14:textId="77777777" w:rsidR="00214580" w:rsidRPr="00CC3E8D" w:rsidRDefault="00214580" w:rsidP="00214580">
      <w:pPr>
        <w:spacing w:before="120" w:after="120"/>
        <w:ind w:left="720"/>
        <w:jc w:val="both"/>
        <w:rPr>
          <w:rFonts w:ascii="Arial" w:hAnsi="Arial" w:cs="Arial"/>
          <w:b/>
          <w:bCs/>
          <w:sz w:val="24"/>
          <w:szCs w:val="24"/>
        </w:rPr>
      </w:pPr>
      <w:r w:rsidRPr="00720465">
        <w:rPr>
          <w:rFonts w:ascii="Arial" w:hAnsi="Arial" w:cs="Arial"/>
          <w:b/>
          <w:bCs/>
          <w:sz w:val="24"/>
          <w:szCs w:val="24"/>
        </w:rPr>
        <w:t>Party</w:t>
      </w:r>
      <w:r w:rsidRPr="00CB3581">
        <w:rPr>
          <w:rFonts w:ascii="Arial" w:hAnsi="Arial" w:cs="Arial"/>
          <w:bCs/>
          <w:sz w:val="24"/>
          <w:szCs w:val="24"/>
        </w:rPr>
        <w:t xml:space="preserve"> means each of the </w:t>
      </w:r>
      <w:r w:rsidR="00BD29C1" w:rsidRPr="00A317A0">
        <w:rPr>
          <w:rFonts w:ascii="Arial" w:hAnsi="Arial" w:cs="Arial"/>
          <w:bCs/>
          <w:sz w:val="24"/>
          <w:szCs w:val="24"/>
        </w:rPr>
        <w:t>Department</w:t>
      </w:r>
      <w:r w:rsidRPr="006D5F45">
        <w:rPr>
          <w:rFonts w:ascii="Arial" w:hAnsi="Arial" w:cs="Arial"/>
          <w:bCs/>
          <w:sz w:val="24"/>
          <w:szCs w:val="24"/>
        </w:rPr>
        <w:t xml:space="preserve"> or the Recipient as the context requires</w:t>
      </w:r>
      <w:r w:rsidR="002B37CC" w:rsidRPr="006D5F45">
        <w:rPr>
          <w:rFonts w:ascii="Arial" w:hAnsi="Arial" w:cs="Arial"/>
          <w:bCs/>
          <w:sz w:val="24"/>
          <w:szCs w:val="24"/>
        </w:rPr>
        <w:t>,</w:t>
      </w:r>
      <w:r w:rsidRPr="00E2247A">
        <w:rPr>
          <w:rFonts w:ascii="Arial" w:hAnsi="Arial" w:cs="Arial"/>
          <w:bCs/>
          <w:sz w:val="24"/>
          <w:szCs w:val="24"/>
        </w:rPr>
        <w:t xml:space="preserve"> and </w:t>
      </w:r>
      <w:r w:rsidRPr="00B3305B">
        <w:rPr>
          <w:rFonts w:ascii="Arial" w:hAnsi="Arial" w:cs="Arial"/>
          <w:b/>
          <w:bCs/>
          <w:sz w:val="24"/>
          <w:szCs w:val="24"/>
        </w:rPr>
        <w:t xml:space="preserve">Parties </w:t>
      </w:r>
      <w:r w:rsidRPr="00CC3E8D">
        <w:rPr>
          <w:rFonts w:ascii="Arial" w:hAnsi="Arial" w:cs="Arial"/>
          <w:bCs/>
          <w:sz w:val="24"/>
          <w:szCs w:val="24"/>
        </w:rPr>
        <w:t>means both of them.</w:t>
      </w:r>
    </w:p>
    <w:p w14:paraId="72F37688" w14:textId="77777777" w:rsidR="00214580" w:rsidRPr="008024C2" w:rsidRDefault="00214580" w:rsidP="00214580">
      <w:pPr>
        <w:spacing w:before="120" w:after="120"/>
        <w:ind w:left="720"/>
        <w:jc w:val="both"/>
        <w:rPr>
          <w:rFonts w:ascii="Arial" w:hAnsi="Arial" w:cs="Arial"/>
          <w:bCs/>
          <w:sz w:val="24"/>
          <w:szCs w:val="24"/>
        </w:rPr>
      </w:pPr>
      <w:r w:rsidRPr="00B16C48">
        <w:rPr>
          <w:rFonts w:ascii="Arial" w:hAnsi="Arial" w:cs="Arial"/>
          <w:b/>
          <w:bCs/>
          <w:sz w:val="24"/>
          <w:szCs w:val="24"/>
        </w:rPr>
        <w:t>Project</w:t>
      </w:r>
      <w:r w:rsidRPr="00B16C48">
        <w:rPr>
          <w:rFonts w:ascii="Arial" w:hAnsi="Arial" w:cs="Arial"/>
          <w:bCs/>
          <w:sz w:val="24"/>
          <w:szCs w:val="24"/>
        </w:rPr>
        <w:t xml:space="preserve"> means the initiative or a</w:t>
      </w:r>
      <w:r w:rsidRPr="00B16C48">
        <w:rPr>
          <w:rFonts w:ascii="Arial" w:hAnsi="Arial" w:cs="Arial"/>
          <w:iCs/>
          <w:sz w:val="24"/>
          <w:szCs w:val="24"/>
        </w:rPr>
        <w:t>ctivities funded for the Purpose described in Schedule 4</w:t>
      </w:r>
      <w:r w:rsidRPr="00B16C48">
        <w:rPr>
          <w:rFonts w:ascii="Arial" w:hAnsi="Arial" w:cs="Arial"/>
          <w:bCs/>
          <w:sz w:val="24"/>
          <w:szCs w:val="24"/>
        </w:rPr>
        <w:t>.</w:t>
      </w:r>
    </w:p>
    <w:p w14:paraId="011726A0" w14:textId="77777777" w:rsidR="00810A5D" w:rsidRPr="00CB3581" w:rsidRDefault="00810A5D" w:rsidP="00810A5D">
      <w:pPr>
        <w:spacing w:before="120" w:after="120"/>
        <w:ind w:left="720"/>
        <w:jc w:val="both"/>
        <w:rPr>
          <w:rFonts w:ascii="Arial" w:hAnsi="Arial" w:cs="Arial"/>
          <w:bCs/>
          <w:sz w:val="24"/>
          <w:szCs w:val="24"/>
        </w:rPr>
      </w:pPr>
      <w:r w:rsidRPr="00D72897">
        <w:rPr>
          <w:rFonts w:ascii="Arial" w:hAnsi="Arial" w:cs="Arial"/>
          <w:b/>
          <w:bCs/>
          <w:sz w:val="24"/>
          <w:szCs w:val="24"/>
        </w:rPr>
        <w:t xml:space="preserve">Project </w:t>
      </w:r>
      <w:r w:rsidRPr="008A645B">
        <w:rPr>
          <w:rFonts w:ascii="Arial" w:hAnsi="Arial" w:cs="Arial"/>
          <w:b/>
          <w:bCs/>
          <w:sz w:val="24"/>
          <w:szCs w:val="24"/>
        </w:rPr>
        <w:t xml:space="preserve">Completion Date </w:t>
      </w:r>
      <w:r w:rsidRPr="00720465">
        <w:rPr>
          <w:rFonts w:ascii="Arial" w:hAnsi="Arial" w:cs="Arial"/>
          <w:bCs/>
          <w:sz w:val="24"/>
          <w:szCs w:val="24"/>
        </w:rPr>
        <w:t>means that date for completion of the Project as specified in, or ascertainable from, Schedule 4.</w:t>
      </w:r>
    </w:p>
    <w:p w14:paraId="70317082" w14:textId="77777777" w:rsidR="008049D9" w:rsidRPr="005A2420" w:rsidRDefault="008049D9" w:rsidP="00810A5D">
      <w:pPr>
        <w:spacing w:before="120" w:after="120"/>
        <w:ind w:left="720"/>
        <w:jc w:val="both"/>
        <w:rPr>
          <w:rFonts w:ascii="Arial" w:hAnsi="Arial" w:cs="Arial"/>
          <w:bCs/>
          <w:sz w:val="24"/>
          <w:szCs w:val="24"/>
        </w:rPr>
      </w:pPr>
      <w:r w:rsidRPr="00A317A0">
        <w:rPr>
          <w:rFonts w:ascii="Arial" w:hAnsi="Arial" w:cs="Arial"/>
          <w:b/>
          <w:bCs/>
          <w:sz w:val="24"/>
          <w:szCs w:val="24"/>
        </w:rPr>
        <w:t xml:space="preserve">Provision </w:t>
      </w:r>
      <w:r w:rsidRPr="006D5F45">
        <w:rPr>
          <w:rFonts w:ascii="Arial" w:hAnsi="Arial" w:cs="Arial"/>
          <w:bCs/>
          <w:sz w:val="24"/>
          <w:szCs w:val="24"/>
        </w:rPr>
        <w:t>means any term, condition, undertaking, promise, obligation</w:t>
      </w:r>
      <w:r w:rsidR="004F6C58" w:rsidRPr="006D5F45">
        <w:rPr>
          <w:rFonts w:ascii="Arial" w:hAnsi="Arial" w:cs="Arial"/>
          <w:bCs/>
          <w:sz w:val="24"/>
          <w:szCs w:val="24"/>
        </w:rPr>
        <w:t>, representation</w:t>
      </w:r>
      <w:r w:rsidRPr="00E2247A">
        <w:rPr>
          <w:rFonts w:ascii="Arial" w:hAnsi="Arial" w:cs="Arial"/>
          <w:bCs/>
          <w:sz w:val="24"/>
          <w:szCs w:val="24"/>
        </w:rPr>
        <w:t xml:space="preserve"> or warranty of or under this Agreement.</w:t>
      </w:r>
    </w:p>
    <w:p w14:paraId="33B627C2" w14:textId="77777777" w:rsidR="00214580" w:rsidRPr="00CC3E8D" w:rsidRDefault="00214580" w:rsidP="00214580">
      <w:pPr>
        <w:spacing w:before="120" w:after="120"/>
        <w:ind w:left="720"/>
        <w:jc w:val="both"/>
        <w:rPr>
          <w:rFonts w:ascii="Arial" w:hAnsi="Arial" w:cs="Arial"/>
          <w:sz w:val="24"/>
          <w:szCs w:val="24"/>
        </w:rPr>
      </w:pPr>
      <w:r w:rsidRPr="00B3305B">
        <w:rPr>
          <w:rFonts w:ascii="Arial" w:hAnsi="Arial" w:cs="Arial"/>
          <w:b/>
          <w:sz w:val="24"/>
          <w:szCs w:val="24"/>
        </w:rPr>
        <w:t xml:space="preserve">Purpose </w:t>
      </w:r>
      <w:r w:rsidRPr="00CC3E8D">
        <w:rPr>
          <w:rFonts w:ascii="Arial" w:hAnsi="Arial" w:cs="Arial"/>
          <w:sz w:val="24"/>
          <w:szCs w:val="24"/>
        </w:rPr>
        <w:t>means the purpose of carrying out the Project.</w:t>
      </w:r>
    </w:p>
    <w:p w14:paraId="6E201E82" w14:textId="77777777" w:rsidR="00214580" w:rsidRPr="00CC3E8D" w:rsidRDefault="00214580" w:rsidP="00214580">
      <w:pPr>
        <w:spacing w:before="120" w:after="120"/>
        <w:ind w:left="720"/>
        <w:jc w:val="both"/>
        <w:rPr>
          <w:rFonts w:ascii="Arial" w:hAnsi="Arial" w:cs="Arial"/>
          <w:bCs/>
          <w:sz w:val="24"/>
          <w:szCs w:val="24"/>
        </w:rPr>
      </w:pPr>
      <w:r w:rsidRPr="00CC3E8D">
        <w:rPr>
          <w:rFonts w:ascii="Arial" w:hAnsi="Arial" w:cs="Arial"/>
          <w:b/>
          <w:bCs/>
          <w:sz w:val="24"/>
          <w:szCs w:val="24"/>
        </w:rPr>
        <w:t>Registered Company Auditor</w:t>
      </w:r>
      <w:r w:rsidRPr="00CC3E8D">
        <w:rPr>
          <w:rFonts w:ascii="Arial" w:hAnsi="Arial" w:cs="Arial"/>
          <w:bCs/>
          <w:sz w:val="24"/>
          <w:szCs w:val="24"/>
        </w:rPr>
        <w:t xml:space="preserve"> means a person who is, for the time being, registered as an auditor or taken to be registered as an auditor under Part 9.2 of the </w:t>
      </w:r>
      <w:bookmarkStart w:id="5" w:name="OLE_LINK11"/>
      <w:bookmarkStart w:id="6" w:name="OLE_LINK12"/>
      <w:r w:rsidRPr="00CC3E8D">
        <w:rPr>
          <w:rFonts w:ascii="Arial" w:hAnsi="Arial" w:cs="Arial"/>
          <w:bCs/>
          <w:i/>
          <w:sz w:val="24"/>
          <w:szCs w:val="24"/>
        </w:rPr>
        <w:t>Corporations Act 2001</w:t>
      </w:r>
      <w:r w:rsidRPr="00CC3E8D">
        <w:rPr>
          <w:rFonts w:ascii="Arial" w:hAnsi="Arial" w:cs="Arial"/>
          <w:bCs/>
          <w:sz w:val="24"/>
          <w:szCs w:val="24"/>
        </w:rPr>
        <w:t xml:space="preserve"> </w:t>
      </w:r>
      <w:bookmarkEnd w:id="5"/>
      <w:bookmarkEnd w:id="6"/>
      <w:r w:rsidRPr="00CC3E8D">
        <w:rPr>
          <w:rFonts w:ascii="Arial" w:hAnsi="Arial" w:cs="Arial"/>
          <w:bCs/>
          <w:sz w:val="24"/>
          <w:szCs w:val="24"/>
        </w:rPr>
        <w:t>of the Commonwealth.</w:t>
      </w:r>
    </w:p>
    <w:p w14:paraId="613F43AE" w14:textId="77777777" w:rsidR="00214580" w:rsidRPr="00E91A08" w:rsidRDefault="00214580" w:rsidP="00214580">
      <w:pPr>
        <w:spacing w:before="120" w:after="120"/>
        <w:ind w:left="720"/>
        <w:jc w:val="both"/>
        <w:rPr>
          <w:rFonts w:ascii="Arial" w:hAnsi="Arial" w:cs="Arial"/>
          <w:bCs/>
          <w:sz w:val="24"/>
          <w:szCs w:val="24"/>
        </w:rPr>
      </w:pPr>
      <w:r w:rsidRPr="007D10A2">
        <w:rPr>
          <w:rFonts w:ascii="Arial" w:hAnsi="Arial" w:cs="Arial"/>
          <w:b/>
          <w:bCs/>
          <w:sz w:val="24"/>
          <w:szCs w:val="24"/>
        </w:rPr>
        <w:t>Schedule</w:t>
      </w:r>
      <w:r w:rsidRPr="007D10A2">
        <w:rPr>
          <w:rFonts w:ascii="Arial" w:hAnsi="Arial" w:cs="Arial"/>
          <w:bCs/>
          <w:sz w:val="24"/>
          <w:szCs w:val="24"/>
        </w:rPr>
        <w:t xml:space="preserve"> means any </w:t>
      </w:r>
      <w:r w:rsidRPr="00E91A08">
        <w:rPr>
          <w:rFonts w:ascii="Arial" w:hAnsi="Arial" w:cs="Arial"/>
          <w:sz w:val="24"/>
          <w:szCs w:val="24"/>
        </w:rPr>
        <w:t>schedule</w:t>
      </w:r>
      <w:r w:rsidRPr="00E91A08">
        <w:rPr>
          <w:rFonts w:ascii="Arial" w:hAnsi="Arial" w:cs="Arial"/>
          <w:bCs/>
          <w:sz w:val="24"/>
          <w:szCs w:val="24"/>
        </w:rPr>
        <w:t xml:space="preserve"> to, and forming part of, this Agreement.</w:t>
      </w:r>
    </w:p>
    <w:p w14:paraId="53145E20" w14:textId="77777777" w:rsidR="00214580" w:rsidRPr="00D63A55" w:rsidRDefault="00214580" w:rsidP="00214580">
      <w:pPr>
        <w:spacing w:before="120" w:after="120"/>
        <w:ind w:left="720"/>
        <w:jc w:val="both"/>
        <w:rPr>
          <w:rFonts w:ascii="Arial" w:hAnsi="Arial" w:cs="Arial"/>
          <w:bCs/>
          <w:sz w:val="24"/>
          <w:szCs w:val="24"/>
        </w:rPr>
      </w:pPr>
      <w:r w:rsidRPr="008217D7">
        <w:rPr>
          <w:rFonts w:ascii="Arial" w:hAnsi="Arial" w:cs="Arial"/>
          <w:b/>
          <w:bCs/>
          <w:sz w:val="24"/>
          <w:szCs w:val="24"/>
        </w:rPr>
        <w:t>Special Conditions</w:t>
      </w:r>
      <w:r w:rsidRPr="00B55895">
        <w:rPr>
          <w:rFonts w:ascii="Arial" w:hAnsi="Arial" w:cs="Arial"/>
          <w:bCs/>
          <w:sz w:val="24"/>
          <w:szCs w:val="24"/>
        </w:rPr>
        <w:t xml:space="preserve"> means any </w:t>
      </w:r>
      <w:r w:rsidR="00B6588E" w:rsidRPr="00B16C48">
        <w:rPr>
          <w:rFonts w:ascii="Arial" w:hAnsi="Arial" w:cs="Arial"/>
          <w:bCs/>
          <w:sz w:val="24"/>
          <w:szCs w:val="24"/>
        </w:rPr>
        <w:t>terms and</w:t>
      </w:r>
      <w:r w:rsidR="00B6588E">
        <w:rPr>
          <w:rFonts w:ascii="Arial" w:hAnsi="Arial" w:cs="Arial"/>
          <w:bCs/>
          <w:sz w:val="24"/>
          <w:szCs w:val="24"/>
        </w:rPr>
        <w:t xml:space="preserve"> </w:t>
      </w:r>
      <w:r w:rsidRPr="00D63A55">
        <w:rPr>
          <w:rFonts w:ascii="Arial" w:hAnsi="Arial" w:cs="Arial"/>
          <w:bCs/>
          <w:sz w:val="24"/>
          <w:szCs w:val="24"/>
        </w:rPr>
        <w:t>conditions specified as such in Schedule 4.</w:t>
      </w:r>
    </w:p>
    <w:p w14:paraId="4F6BCB63" w14:textId="77777777" w:rsidR="00214580" w:rsidRPr="00D63A55" w:rsidRDefault="00214580" w:rsidP="00214580">
      <w:pPr>
        <w:spacing w:before="120" w:after="120"/>
        <w:ind w:left="720"/>
        <w:jc w:val="both"/>
        <w:rPr>
          <w:rFonts w:ascii="Arial" w:hAnsi="Arial" w:cs="Arial"/>
          <w:bCs/>
          <w:sz w:val="24"/>
          <w:szCs w:val="24"/>
        </w:rPr>
      </w:pPr>
      <w:r w:rsidRPr="00D63A55">
        <w:rPr>
          <w:rFonts w:ascii="Arial" w:hAnsi="Arial" w:cs="Arial"/>
          <w:b/>
          <w:bCs/>
          <w:sz w:val="24"/>
          <w:szCs w:val="24"/>
        </w:rPr>
        <w:t>State</w:t>
      </w:r>
      <w:r w:rsidRPr="00D63A55">
        <w:rPr>
          <w:rFonts w:ascii="Arial" w:hAnsi="Arial" w:cs="Arial"/>
          <w:bCs/>
          <w:sz w:val="24"/>
          <w:szCs w:val="24"/>
        </w:rPr>
        <w:t xml:space="preserve"> means the State of Western Australia.  </w:t>
      </w:r>
    </w:p>
    <w:p w14:paraId="75668607" w14:textId="77777777" w:rsidR="00214580" w:rsidRDefault="00214580" w:rsidP="00214580">
      <w:pPr>
        <w:spacing w:before="120" w:after="120"/>
        <w:ind w:left="720"/>
        <w:jc w:val="both"/>
        <w:rPr>
          <w:rFonts w:ascii="Arial" w:hAnsi="Arial" w:cs="Arial"/>
          <w:sz w:val="24"/>
          <w:szCs w:val="24"/>
        </w:rPr>
      </w:pPr>
      <w:r w:rsidRPr="00D63A55">
        <w:rPr>
          <w:rFonts w:ascii="Arial" w:hAnsi="Arial" w:cs="Arial"/>
          <w:b/>
          <w:sz w:val="24"/>
          <w:szCs w:val="24"/>
        </w:rPr>
        <w:t xml:space="preserve">Term </w:t>
      </w:r>
      <w:r w:rsidRPr="00D63A55">
        <w:rPr>
          <w:rFonts w:ascii="Arial" w:hAnsi="Arial" w:cs="Arial"/>
          <w:sz w:val="24"/>
          <w:szCs w:val="24"/>
        </w:rPr>
        <w:t xml:space="preserve">means </w:t>
      </w:r>
      <w:r w:rsidRPr="00D63A55">
        <w:rPr>
          <w:rFonts w:ascii="Arial" w:hAnsi="Arial" w:cs="Arial"/>
          <w:bCs/>
          <w:sz w:val="24"/>
          <w:szCs w:val="24"/>
        </w:rPr>
        <w:t>the</w:t>
      </w:r>
      <w:r w:rsidRPr="00D63A55">
        <w:rPr>
          <w:rFonts w:ascii="Arial" w:hAnsi="Arial" w:cs="Arial"/>
          <w:sz w:val="24"/>
          <w:szCs w:val="24"/>
        </w:rPr>
        <w:t xml:space="preserve"> currency of this Agreement.</w:t>
      </w:r>
    </w:p>
    <w:p w14:paraId="7930BE6A" w14:textId="77777777" w:rsidR="00214580" w:rsidRPr="00D63A55" w:rsidRDefault="00214580" w:rsidP="00A47B7D">
      <w:pPr>
        <w:numPr>
          <w:ilvl w:val="1"/>
          <w:numId w:val="11"/>
        </w:numPr>
        <w:spacing w:before="240"/>
        <w:jc w:val="both"/>
        <w:outlineLvl w:val="1"/>
        <w:rPr>
          <w:rFonts w:ascii="Arial" w:hAnsi="Arial" w:cs="Arial"/>
          <w:b/>
          <w:bCs/>
          <w:sz w:val="24"/>
          <w:szCs w:val="24"/>
        </w:rPr>
      </w:pPr>
      <w:bookmarkStart w:id="7" w:name="_Toc328562702"/>
      <w:bookmarkStart w:id="8" w:name="_Toc328562818"/>
      <w:bookmarkStart w:id="9" w:name="_Toc328563249"/>
      <w:bookmarkEnd w:id="7"/>
      <w:bookmarkEnd w:id="8"/>
      <w:bookmarkEnd w:id="9"/>
      <w:r w:rsidRPr="00D63A55">
        <w:rPr>
          <w:rFonts w:ascii="Arial" w:hAnsi="Arial" w:cs="Arial"/>
          <w:b/>
          <w:bCs/>
          <w:sz w:val="24"/>
          <w:szCs w:val="24"/>
        </w:rPr>
        <w:t>Interpretation</w:t>
      </w:r>
    </w:p>
    <w:p w14:paraId="5E05DCB8" w14:textId="77777777" w:rsidR="00214580" w:rsidRPr="00D63A55" w:rsidRDefault="00214580" w:rsidP="00214580">
      <w:pPr>
        <w:tabs>
          <w:tab w:val="left" w:pos="567"/>
          <w:tab w:val="left" w:pos="1701"/>
        </w:tabs>
        <w:spacing w:before="120"/>
        <w:ind w:left="720"/>
        <w:jc w:val="both"/>
        <w:rPr>
          <w:rFonts w:ascii="Arial" w:hAnsi="Arial" w:cs="Arial"/>
          <w:sz w:val="24"/>
          <w:szCs w:val="24"/>
        </w:rPr>
      </w:pPr>
      <w:r w:rsidRPr="00D63A55">
        <w:rPr>
          <w:rFonts w:ascii="Arial" w:hAnsi="Arial" w:cs="Arial"/>
          <w:sz w:val="24"/>
          <w:szCs w:val="24"/>
        </w:rPr>
        <w:t>In this Agreement unless the context otherwise requires:</w:t>
      </w:r>
    </w:p>
    <w:p w14:paraId="21F1748F" w14:textId="77777777" w:rsidR="00214580" w:rsidRPr="00D63A55" w:rsidRDefault="00214580" w:rsidP="00A47B7D">
      <w:pPr>
        <w:numPr>
          <w:ilvl w:val="1"/>
          <w:numId w:val="5"/>
        </w:numPr>
        <w:tabs>
          <w:tab w:val="clear" w:pos="567"/>
          <w:tab w:val="left" w:pos="1200"/>
        </w:tabs>
        <w:spacing w:before="120"/>
        <w:ind w:left="1200" w:hanging="500"/>
        <w:jc w:val="both"/>
        <w:rPr>
          <w:rFonts w:ascii="Arial" w:hAnsi="Arial" w:cs="Arial"/>
          <w:sz w:val="24"/>
          <w:szCs w:val="24"/>
        </w:rPr>
      </w:pPr>
      <w:r w:rsidRPr="00D63A55">
        <w:rPr>
          <w:rFonts w:ascii="Arial" w:hAnsi="Arial" w:cs="Arial"/>
          <w:sz w:val="24"/>
          <w:szCs w:val="24"/>
        </w:rPr>
        <w:t>words importing the singular include the plural and vice versa;</w:t>
      </w:r>
    </w:p>
    <w:p w14:paraId="47115323" w14:textId="77777777" w:rsidR="00214580" w:rsidRPr="00D63A55" w:rsidRDefault="00214580" w:rsidP="00A47B7D">
      <w:pPr>
        <w:numPr>
          <w:ilvl w:val="1"/>
          <w:numId w:val="5"/>
        </w:numPr>
        <w:tabs>
          <w:tab w:val="clear" w:pos="567"/>
          <w:tab w:val="left" w:pos="1200"/>
        </w:tabs>
        <w:spacing w:before="120"/>
        <w:ind w:left="1200" w:hanging="500"/>
        <w:jc w:val="both"/>
        <w:rPr>
          <w:rFonts w:ascii="Arial" w:hAnsi="Arial" w:cs="Arial"/>
          <w:sz w:val="24"/>
          <w:szCs w:val="24"/>
        </w:rPr>
      </w:pPr>
      <w:r w:rsidRPr="00D63A55">
        <w:rPr>
          <w:rFonts w:ascii="Arial" w:hAnsi="Arial" w:cs="Arial"/>
          <w:sz w:val="24"/>
          <w:szCs w:val="24"/>
        </w:rPr>
        <w:t>words importing any gender include the other genders;</w:t>
      </w:r>
    </w:p>
    <w:p w14:paraId="7EAF4099" w14:textId="77777777" w:rsidR="00214580" w:rsidRPr="00D63A55" w:rsidRDefault="00214580" w:rsidP="00A47B7D">
      <w:pPr>
        <w:numPr>
          <w:ilvl w:val="1"/>
          <w:numId w:val="5"/>
        </w:numPr>
        <w:tabs>
          <w:tab w:val="clear" w:pos="567"/>
          <w:tab w:val="left" w:pos="1200"/>
        </w:tabs>
        <w:spacing w:before="120"/>
        <w:ind w:left="1200" w:hanging="500"/>
        <w:jc w:val="both"/>
        <w:rPr>
          <w:rFonts w:ascii="Arial" w:hAnsi="Arial" w:cs="Arial"/>
          <w:sz w:val="24"/>
          <w:szCs w:val="24"/>
        </w:rPr>
      </w:pPr>
      <w:r w:rsidRPr="00D63A55">
        <w:rPr>
          <w:rFonts w:ascii="Arial" w:hAnsi="Arial" w:cs="Arial"/>
          <w:sz w:val="24"/>
          <w:szCs w:val="24"/>
        </w:rPr>
        <w:t>references to persons include corporations;</w:t>
      </w:r>
    </w:p>
    <w:p w14:paraId="244E3A73" w14:textId="77777777" w:rsidR="00214580" w:rsidRPr="00D63A55" w:rsidRDefault="00214580" w:rsidP="00A47B7D">
      <w:pPr>
        <w:numPr>
          <w:ilvl w:val="1"/>
          <w:numId w:val="5"/>
        </w:numPr>
        <w:tabs>
          <w:tab w:val="clear" w:pos="567"/>
          <w:tab w:val="left" w:pos="1200"/>
        </w:tabs>
        <w:spacing w:before="120"/>
        <w:ind w:left="1200" w:hanging="500"/>
        <w:jc w:val="both"/>
        <w:rPr>
          <w:rFonts w:ascii="Arial" w:hAnsi="Arial" w:cs="Arial"/>
          <w:sz w:val="24"/>
          <w:szCs w:val="24"/>
        </w:rPr>
      </w:pPr>
      <w:r w:rsidRPr="00D63A55">
        <w:rPr>
          <w:rFonts w:ascii="Arial" w:hAnsi="Arial" w:cs="Arial"/>
          <w:sz w:val="24"/>
          <w:szCs w:val="24"/>
        </w:rPr>
        <w:t>references to a person include the legal personal representatives, successors and assigns of that person;</w:t>
      </w:r>
    </w:p>
    <w:p w14:paraId="682513D5" w14:textId="77777777" w:rsidR="00214580" w:rsidRPr="00D63A55" w:rsidRDefault="00214580" w:rsidP="00A47B7D">
      <w:pPr>
        <w:numPr>
          <w:ilvl w:val="1"/>
          <w:numId w:val="5"/>
        </w:numPr>
        <w:tabs>
          <w:tab w:val="clear" w:pos="567"/>
          <w:tab w:val="left" w:pos="1200"/>
        </w:tabs>
        <w:spacing w:before="120"/>
        <w:ind w:left="1200" w:hanging="500"/>
        <w:jc w:val="both"/>
        <w:rPr>
          <w:rFonts w:ascii="Arial" w:hAnsi="Arial" w:cs="Arial"/>
          <w:sz w:val="24"/>
          <w:szCs w:val="24"/>
        </w:rPr>
      </w:pPr>
      <w:r w:rsidRPr="00D63A55">
        <w:rPr>
          <w:rFonts w:ascii="Arial" w:hAnsi="Arial" w:cs="Arial"/>
          <w:sz w:val="24"/>
          <w:szCs w:val="24"/>
        </w:rPr>
        <w:t>a reference to a statute, ordinance, code, or other law includes regulations, by-laws, rules and other statutory instruments under it for the time being in force and consolidations, amendments, re-enactments, or replacements of any of them (whether of the same or any other legislative authority having jurisdiction);</w:t>
      </w:r>
    </w:p>
    <w:p w14:paraId="7176CC36" w14:textId="77777777" w:rsidR="00214580" w:rsidRPr="00D63A55" w:rsidRDefault="00214580" w:rsidP="00A47B7D">
      <w:pPr>
        <w:numPr>
          <w:ilvl w:val="1"/>
          <w:numId w:val="5"/>
        </w:numPr>
        <w:tabs>
          <w:tab w:val="clear" w:pos="567"/>
          <w:tab w:val="left" w:pos="1200"/>
        </w:tabs>
        <w:spacing w:before="120"/>
        <w:ind w:left="1200" w:hanging="500"/>
        <w:jc w:val="both"/>
        <w:rPr>
          <w:rFonts w:ascii="Arial" w:hAnsi="Arial" w:cs="Arial"/>
          <w:sz w:val="24"/>
          <w:szCs w:val="24"/>
        </w:rPr>
      </w:pPr>
      <w:r w:rsidRPr="00D63A55">
        <w:rPr>
          <w:rFonts w:ascii="Arial" w:hAnsi="Arial" w:cs="Arial"/>
          <w:sz w:val="24"/>
          <w:szCs w:val="24"/>
        </w:rPr>
        <w:t>references to this Agreement or any other instrument include this Agreement or other instrument as varied or replaced, and notwithstanding any change in the identity of the Parties;</w:t>
      </w:r>
    </w:p>
    <w:p w14:paraId="75851ACA" w14:textId="77777777" w:rsidR="00214580" w:rsidRPr="00D63A55" w:rsidRDefault="00214580" w:rsidP="00A47B7D">
      <w:pPr>
        <w:numPr>
          <w:ilvl w:val="1"/>
          <w:numId w:val="5"/>
        </w:numPr>
        <w:tabs>
          <w:tab w:val="clear" w:pos="567"/>
          <w:tab w:val="left" w:pos="1200"/>
        </w:tabs>
        <w:spacing w:before="120"/>
        <w:ind w:left="1200" w:hanging="500"/>
        <w:jc w:val="both"/>
        <w:rPr>
          <w:rFonts w:ascii="Arial" w:hAnsi="Arial" w:cs="Arial"/>
          <w:sz w:val="24"/>
          <w:szCs w:val="24"/>
        </w:rPr>
      </w:pPr>
      <w:r w:rsidRPr="00D63A55">
        <w:rPr>
          <w:rFonts w:ascii="Arial" w:hAnsi="Arial" w:cs="Arial"/>
          <w:sz w:val="24"/>
          <w:szCs w:val="24"/>
        </w:rPr>
        <w:t>references to writing include any mode of representing or reproducing words in tangible and permanently visible form, and include e-mail and facsimile transmission;</w:t>
      </w:r>
    </w:p>
    <w:p w14:paraId="0E61BC3C" w14:textId="77777777" w:rsidR="00214580" w:rsidRPr="00D63A55" w:rsidRDefault="00214580" w:rsidP="00A47B7D">
      <w:pPr>
        <w:numPr>
          <w:ilvl w:val="1"/>
          <w:numId w:val="5"/>
        </w:numPr>
        <w:tabs>
          <w:tab w:val="clear" w:pos="567"/>
          <w:tab w:val="left" w:pos="1200"/>
        </w:tabs>
        <w:spacing w:before="120"/>
        <w:ind w:left="1200" w:hanging="500"/>
        <w:jc w:val="both"/>
        <w:rPr>
          <w:rFonts w:ascii="Arial" w:hAnsi="Arial" w:cs="Arial"/>
          <w:sz w:val="24"/>
          <w:szCs w:val="24"/>
        </w:rPr>
      </w:pPr>
      <w:r w:rsidRPr="00D63A55">
        <w:rPr>
          <w:rFonts w:ascii="Arial" w:hAnsi="Arial" w:cs="Arial"/>
          <w:sz w:val="24"/>
          <w:szCs w:val="24"/>
        </w:rPr>
        <w:t>an Obligation incurred in favour of two or more persons is enforceable by them jointly and severally;</w:t>
      </w:r>
    </w:p>
    <w:p w14:paraId="567EFF38" w14:textId="77777777" w:rsidR="00214580" w:rsidRPr="00D63A55" w:rsidRDefault="00214580" w:rsidP="00A47B7D">
      <w:pPr>
        <w:numPr>
          <w:ilvl w:val="1"/>
          <w:numId w:val="5"/>
        </w:numPr>
        <w:tabs>
          <w:tab w:val="clear" w:pos="567"/>
          <w:tab w:val="left" w:pos="1200"/>
        </w:tabs>
        <w:spacing w:before="120"/>
        <w:ind w:left="1200" w:hanging="500"/>
        <w:jc w:val="both"/>
        <w:rPr>
          <w:rFonts w:ascii="Arial" w:hAnsi="Arial" w:cs="Arial"/>
          <w:sz w:val="24"/>
          <w:szCs w:val="24"/>
        </w:rPr>
      </w:pPr>
      <w:r w:rsidRPr="00D63A55">
        <w:rPr>
          <w:rFonts w:ascii="Arial" w:hAnsi="Arial" w:cs="Arial"/>
          <w:sz w:val="24"/>
          <w:szCs w:val="24"/>
        </w:rPr>
        <w:t>if a word or a phrase is defined, other parts of speech and grammatical forms of that word or phrase have corresponding meanings;</w:t>
      </w:r>
    </w:p>
    <w:p w14:paraId="6111F4BD" w14:textId="77777777" w:rsidR="00214580" w:rsidRPr="00D63A55" w:rsidRDefault="00214580" w:rsidP="00A47B7D">
      <w:pPr>
        <w:numPr>
          <w:ilvl w:val="1"/>
          <w:numId w:val="5"/>
        </w:numPr>
        <w:tabs>
          <w:tab w:val="clear" w:pos="567"/>
          <w:tab w:val="left" w:pos="1200"/>
        </w:tabs>
        <w:spacing w:before="120"/>
        <w:ind w:left="1200" w:hanging="500"/>
        <w:jc w:val="both"/>
        <w:rPr>
          <w:rFonts w:ascii="Arial" w:hAnsi="Arial" w:cs="Arial"/>
          <w:sz w:val="24"/>
          <w:szCs w:val="24"/>
        </w:rPr>
      </w:pPr>
      <w:r w:rsidRPr="00D63A55">
        <w:rPr>
          <w:rFonts w:ascii="Arial" w:hAnsi="Arial" w:cs="Arial"/>
          <w:sz w:val="24"/>
          <w:szCs w:val="24"/>
        </w:rPr>
        <w:t>references to this Agreement include its recitals, schedules and annexures;</w:t>
      </w:r>
    </w:p>
    <w:p w14:paraId="08E6D7FF" w14:textId="77777777" w:rsidR="00214580" w:rsidRPr="00D63A55" w:rsidRDefault="00214580" w:rsidP="00A47B7D">
      <w:pPr>
        <w:numPr>
          <w:ilvl w:val="1"/>
          <w:numId w:val="5"/>
        </w:numPr>
        <w:tabs>
          <w:tab w:val="clear" w:pos="567"/>
          <w:tab w:val="left" w:pos="1200"/>
        </w:tabs>
        <w:spacing w:before="120"/>
        <w:ind w:left="1200" w:hanging="500"/>
        <w:jc w:val="both"/>
        <w:rPr>
          <w:rFonts w:ascii="Arial" w:hAnsi="Arial" w:cs="Arial"/>
          <w:sz w:val="24"/>
          <w:szCs w:val="24"/>
        </w:rPr>
      </w:pPr>
      <w:r w:rsidRPr="00D63A55">
        <w:rPr>
          <w:rFonts w:ascii="Arial" w:hAnsi="Arial" w:cs="Arial"/>
          <w:sz w:val="24"/>
          <w:szCs w:val="24"/>
        </w:rPr>
        <w:t>headings are inserted for ease of reference only and are to be ignored in construing this Agreement;</w:t>
      </w:r>
    </w:p>
    <w:p w14:paraId="1AF9033E" w14:textId="77777777" w:rsidR="00214580" w:rsidRPr="00D63A55" w:rsidRDefault="00214580" w:rsidP="00A47B7D">
      <w:pPr>
        <w:numPr>
          <w:ilvl w:val="1"/>
          <w:numId w:val="5"/>
        </w:numPr>
        <w:tabs>
          <w:tab w:val="clear" w:pos="567"/>
          <w:tab w:val="left" w:pos="1200"/>
        </w:tabs>
        <w:spacing w:before="120"/>
        <w:ind w:left="1200" w:hanging="500"/>
        <w:jc w:val="both"/>
        <w:rPr>
          <w:rFonts w:ascii="Arial" w:hAnsi="Arial" w:cs="Arial"/>
          <w:sz w:val="24"/>
          <w:szCs w:val="24"/>
        </w:rPr>
      </w:pPr>
      <w:r w:rsidRPr="00D63A55">
        <w:rPr>
          <w:rFonts w:ascii="Arial" w:hAnsi="Arial" w:cs="Arial"/>
          <w:sz w:val="24"/>
          <w:szCs w:val="24"/>
        </w:rPr>
        <w:t>references to time are local time in Perth, Western Australia;</w:t>
      </w:r>
    </w:p>
    <w:p w14:paraId="5DFE1E70" w14:textId="77777777" w:rsidR="00214580" w:rsidRPr="00D63A55" w:rsidRDefault="00214580" w:rsidP="00A47B7D">
      <w:pPr>
        <w:numPr>
          <w:ilvl w:val="1"/>
          <w:numId w:val="5"/>
        </w:numPr>
        <w:tabs>
          <w:tab w:val="clear" w:pos="567"/>
          <w:tab w:val="left" w:pos="1200"/>
        </w:tabs>
        <w:spacing w:before="120"/>
        <w:ind w:left="1200" w:hanging="500"/>
        <w:jc w:val="both"/>
        <w:rPr>
          <w:rFonts w:ascii="Arial" w:hAnsi="Arial" w:cs="Arial"/>
          <w:sz w:val="24"/>
          <w:szCs w:val="24"/>
        </w:rPr>
      </w:pPr>
      <w:r w:rsidRPr="00D63A55">
        <w:rPr>
          <w:rFonts w:ascii="Arial" w:hAnsi="Arial" w:cs="Arial"/>
          <w:sz w:val="24"/>
          <w:szCs w:val="24"/>
        </w:rPr>
        <w:t>where time is to be reckoned from a day or event, that day or the day of that event is to be included;</w:t>
      </w:r>
    </w:p>
    <w:p w14:paraId="78E2A260" w14:textId="77777777" w:rsidR="00214580" w:rsidRPr="00D63A55" w:rsidRDefault="00214580" w:rsidP="00A47B7D">
      <w:pPr>
        <w:numPr>
          <w:ilvl w:val="1"/>
          <w:numId w:val="5"/>
        </w:numPr>
        <w:tabs>
          <w:tab w:val="clear" w:pos="567"/>
          <w:tab w:val="left" w:pos="1200"/>
        </w:tabs>
        <w:spacing w:before="120"/>
        <w:ind w:left="1200" w:hanging="500"/>
        <w:jc w:val="both"/>
        <w:rPr>
          <w:rFonts w:ascii="Arial" w:hAnsi="Arial" w:cs="Arial"/>
          <w:sz w:val="24"/>
          <w:szCs w:val="24"/>
        </w:rPr>
      </w:pPr>
      <w:r w:rsidRPr="00D63A55">
        <w:rPr>
          <w:rFonts w:ascii="Arial" w:hAnsi="Arial" w:cs="Arial"/>
          <w:sz w:val="24"/>
          <w:szCs w:val="24"/>
        </w:rPr>
        <w:t>references to currency are to Australian currency unless otherwise stated;</w:t>
      </w:r>
    </w:p>
    <w:p w14:paraId="297C2819" w14:textId="77777777" w:rsidR="00214580" w:rsidRPr="00D63A55" w:rsidRDefault="00214580" w:rsidP="00A47B7D">
      <w:pPr>
        <w:numPr>
          <w:ilvl w:val="1"/>
          <w:numId w:val="5"/>
        </w:numPr>
        <w:tabs>
          <w:tab w:val="clear" w:pos="567"/>
          <w:tab w:val="left" w:pos="1200"/>
        </w:tabs>
        <w:spacing w:before="120"/>
        <w:ind w:left="1200" w:hanging="500"/>
        <w:jc w:val="both"/>
        <w:rPr>
          <w:rFonts w:ascii="Arial" w:hAnsi="Arial" w:cs="Arial"/>
          <w:sz w:val="24"/>
          <w:szCs w:val="24"/>
        </w:rPr>
      </w:pPr>
      <w:r w:rsidRPr="00D63A55">
        <w:rPr>
          <w:rFonts w:ascii="Arial" w:hAnsi="Arial" w:cs="Arial"/>
          <w:sz w:val="24"/>
          <w:szCs w:val="24"/>
        </w:rPr>
        <w:t>no rule of construction applies to the disadvantage of a Party on the basis that the Party put forward this Agreement or any part thereof;</w:t>
      </w:r>
    </w:p>
    <w:p w14:paraId="1B1B1E3A" w14:textId="77777777" w:rsidR="00214580" w:rsidRPr="00D63A55" w:rsidRDefault="00214580" w:rsidP="00A47B7D">
      <w:pPr>
        <w:numPr>
          <w:ilvl w:val="1"/>
          <w:numId w:val="5"/>
        </w:numPr>
        <w:tabs>
          <w:tab w:val="clear" w:pos="567"/>
          <w:tab w:val="left" w:pos="1200"/>
        </w:tabs>
        <w:spacing w:before="120"/>
        <w:ind w:left="1200" w:hanging="500"/>
        <w:jc w:val="both"/>
        <w:rPr>
          <w:rFonts w:ascii="Arial" w:hAnsi="Arial" w:cs="Arial"/>
          <w:sz w:val="24"/>
          <w:szCs w:val="24"/>
        </w:rPr>
      </w:pPr>
      <w:r w:rsidRPr="00D63A55">
        <w:rPr>
          <w:rFonts w:ascii="Arial" w:hAnsi="Arial" w:cs="Arial"/>
          <w:sz w:val="24"/>
          <w:szCs w:val="24"/>
        </w:rPr>
        <w:t>a reference to any thing is a reference to the whole and each part of it, and a reference to a group of persons is a reference to all of them collectively, to any two or more of them collectively and to each of them individually</w:t>
      </w:r>
      <w:r w:rsidR="00661338">
        <w:rPr>
          <w:rFonts w:ascii="Arial" w:hAnsi="Arial" w:cs="Arial"/>
          <w:sz w:val="24"/>
          <w:szCs w:val="24"/>
        </w:rPr>
        <w:t xml:space="preserve"> but nothing herein means that part performance of an obligation amounts to full performance thereof</w:t>
      </w:r>
      <w:r w:rsidRPr="00D63A55">
        <w:rPr>
          <w:rFonts w:ascii="Arial" w:hAnsi="Arial" w:cs="Arial"/>
          <w:sz w:val="24"/>
          <w:szCs w:val="24"/>
        </w:rPr>
        <w:t>;</w:t>
      </w:r>
    </w:p>
    <w:p w14:paraId="7A63540F" w14:textId="77777777" w:rsidR="00214580" w:rsidRPr="00D63A55" w:rsidRDefault="00214580" w:rsidP="00A47B7D">
      <w:pPr>
        <w:numPr>
          <w:ilvl w:val="1"/>
          <w:numId w:val="5"/>
        </w:numPr>
        <w:tabs>
          <w:tab w:val="clear" w:pos="567"/>
          <w:tab w:val="left" w:pos="1200"/>
        </w:tabs>
        <w:spacing w:before="120"/>
        <w:ind w:left="1200" w:hanging="500"/>
        <w:jc w:val="both"/>
        <w:rPr>
          <w:rFonts w:ascii="Arial" w:hAnsi="Arial" w:cs="Arial"/>
          <w:sz w:val="24"/>
          <w:szCs w:val="24"/>
        </w:rPr>
      </w:pPr>
      <w:r w:rsidRPr="00D63A55">
        <w:rPr>
          <w:rFonts w:ascii="Arial" w:hAnsi="Arial" w:cs="Arial"/>
          <w:sz w:val="24"/>
          <w:szCs w:val="24"/>
        </w:rPr>
        <w:t>when the day or last day for doing an act is not a Business Day, then the day or last day for doing the act will be the directly preceding Business Day;</w:t>
      </w:r>
    </w:p>
    <w:p w14:paraId="4F9CBE1B" w14:textId="77777777" w:rsidR="00214580" w:rsidRPr="00D63A55" w:rsidRDefault="00214580" w:rsidP="00A47B7D">
      <w:pPr>
        <w:numPr>
          <w:ilvl w:val="1"/>
          <w:numId w:val="5"/>
        </w:numPr>
        <w:tabs>
          <w:tab w:val="clear" w:pos="567"/>
          <w:tab w:val="left" w:pos="1200"/>
        </w:tabs>
        <w:spacing w:before="120"/>
        <w:ind w:left="1200" w:hanging="500"/>
        <w:jc w:val="both"/>
        <w:rPr>
          <w:rFonts w:ascii="Arial" w:hAnsi="Arial" w:cs="Arial"/>
          <w:sz w:val="24"/>
          <w:szCs w:val="24"/>
        </w:rPr>
      </w:pPr>
      <w:r w:rsidRPr="00D63A55">
        <w:rPr>
          <w:rFonts w:ascii="Arial" w:hAnsi="Arial" w:cs="Arial"/>
          <w:sz w:val="24"/>
          <w:szCs w:val="24"/>
        </w:rPr>
        <w:t>if the word “including” or “includes” is used, the words, “without limitation” are taken to immediately follow; and</w:t>
      </w:r>
    </w:p>
    <w:p w14:paraId="4B35F8FC" w14:textId="77777777" w:rsidR="00214580" w:rsidRDefault="00214580" w:rsidP="00A47B7D">
      <w:pPr>
        <w:numPr>
          <w:ilvl w:val="1"/>
          <w:numId w:val="5"/>
        </w:numPr>
        <w:tabs>
          <w:tab w:val="clear" w:pos="567"/>
          <w:tab w:val="left" w:pos="1200"/>
        </w:tabs>
        <w:spacing w:before="120"/>
        <w:ind w:left="1200" w:hanging="500"/>
        <w:jc w:val="both"/>
        <w:rPr>
          <w:rFonts w:ascii="Arial" w:hAnsi="Arial" w:cs="Arial"/>
          <w:sz w:val="24"/>
          <w:szCs w:val="24"/>
        </w:rPr>
      </w:pPr>
      <w:r w:rsidRPr="00D63A55">
        <w:rPr>
          <w:rFonts w:ascii="Arial" w:hAnsi="Arial" w:cs="Arial"/>
          <w:sz w:val="24"/>
          <w:szCs w:val="24"/>
        </w:rPr>
        <w:t>the phrases "described in", "set out" and "specified in" shall all read as if the words "expressly or impliedly" appeared immediately before them.</w:t>
      </w:r>
    </w:p>
    <w:p w14:paraId="709DB9F4" w14:textId="77777777" w:rsidR="00892BD4" w:rsidRDefault="000E16A0" w:rsidP="00A47B7D">
      <w:pPr>
        <w:pStyle w:val="Bullet3aBullet"/>
        <w:numPr>
          <w:ilvl w:val="0"/>
          <w:numId w:val="15"/>
        </w:numPr>
        <w:spacing w:after="120"/>
        <w:ind w:left="357" w:hanging="357"/>
        <w:rPr>
          <w:b/>
        </w:rPr>
      </w:pPr>
      <w:bookmarkStart w:id="10" w:name="_Toc509307007"/>
      <w:bookmarkStart w:id="11" w:name="_Toc187652703"/>
      <w:bookmarkStart w:id="12" w:name="_Toc264531414"/>
      <w:bookmarkStart w:id="13" w:name="_Toc268764566"/>
      <w:r>
        <w:rPr>
          <w:b/>
        </w:rPr>
        <w:t>RECIPIENT’S REPRESENTATIONS AND WARRANTIES</w:t>
      </w:r>
      <w:bookmarkEnd w:id="10"/>
    </w:p>
    <w:p w14:paraId="6DF3C0BF" w14:textId="77777777" w:rsidR="000E16A0" w:rsidRPr="008024C2" w:rsidRDefault="000E16A0" w:rsidP="000E16A0">
      <w:pPr>
        <w:tabs>
          <w:tab w:val="left" w:pos="567"/>
          <w:tab w:val="left" w:pos="1701"/>
        </w:tabs>
        <w:spacing w:before="120"/>
        <w:ind w:left="720"/>
        <w:jc w:val="both"/>
        <w:rPr>
          <w:rFonts w:ascii="Arial" w:hAnsi="Arial" w:cs="Arial"/>
          <w:sz w:val="24"/>
          <w:szCs w:val="24"/>
        </w:rPr>
      </w:pPr>
      <w:r w:rsidRPr="008024C2">
        <w:rPr>
          <w:rFonts w:ascii="Arial" w:hAnsi="Arial" w:cs="Arial"/>
          <w:sz w:val="24"/>
          <w:szCs w:val="24"/>
        </w:rPr>
        <w:t>The Recipient represents and warrants that:</w:t>
      </w:r>
    </w:p>
    <w:p w14:paraId="3B364A03" w14:textId="77777777" w:rsidR="00B6588E" w:rsidRPr="00B16C48" w:rsidRDefault="00B6588E" w:rsidP="00A47B7D">
      <w:pPr>
        <w:numPr>
          <w:ilvl w:val="1"/>
          <w:numId w:val="44"/>
        </w:numPr>
        <w:tabs>
          <w:tab w:val="clear" w:pos="567"/>
          <w:tab w:val="left" w:pos="1134"/>
        </w:tabs>
        <w:spacing w:before="120"/>
        <w:ind w:left="1134" w:hanging="425"/>
        <w:jc w:val="both"/>
        <w:rPr>
          <w:rFonts w:ascii="Arial" w:hAnsi="Arial" w:cs="Arial"/>
          <w:sz w:val="24"/>
          <w:szCs w:val="24"/>
        </w:rPr>
      </w:pPr>
      <w:r w:rsidRPr="00B16C48">
        <w:rPr>
          <w:rFonts w:ascii="Arial" w:hAnsi="Arial" w:cs="Arial"/>
          <w:sz w:val="24"/>
          <w:szCs w:val="24"/>
        </w:rPr>
        <w:t>the Project</w:t>
      </w:r>
      <w:r w:rsidR="00CF0FD4" w:rsidRPr="00B16C48">
        <w:rPr>
          <w:rFonts w:ascii="Arial" w:hAnsi="Arial" w:cs="Arial"/>
          <w:sz w:val="24"/>
          <w:szCs w:val="24"/>
        </w:rPr>
        <w:t xml:space="preserve"> (including but not limited to any land management activities)</w:t>
      </w:r>
      <w:r w:rsidRPr="00B16C48">
        <w:rPr>
          <w:rFonts w:ascii="Arial" w:hAnsi="Arial" w:cs="Arial"/>
          <w:sz w:val="24"/>
          <w:szCs w:val="24"/>
        </w:rPr>
        <w:t xml:space="preserve"> will provide a benefit to the Native Title Party</w:t>
      </w:r>
      <w:r w:rsidR="009950D4" w:rsidRPr="00B16C48">
        <w:rPr>
          <w:rFonts w:ascii="Arial" w:hAnsi="Arial" w:cs="Arial"/>
          <w:sz w:val="24"/>
          <w:szCs w:val="24"/>
        </w:rPr>
        <w:t xml:space="preserve"> or </w:t>
      </w:r>
      <w:r w:rsidR="009950D4" w:rsidRPr="008024C2">
        <w:rPr>
          <w:rFonts w:ascii="Arial" w:hAnsi="Arial" w:cs="Arial"/>
          <w:sz w:val="24"/>
          <w:szCs w:val="24"/>
        </w:rPr>
        <w:t>where native title is not claimed or has been determined not to exist, the Aboriginal group/s with traditional rights and interest</w:t>
      </w:r>
      <w:r w:rsidR="00CC3E8D">
        <w:rPr>
          <w:rFonts w:ascii="Arial" w:hAnsi="Arial" w:cs="Arial"/>
          <w:sz w:val="24"/>
          <w:szCs w:val="24"/>
        </w:rPr>
        <w:t>s</w:t>
      </w:r>
      <w:r w:rsidR="009950D4" w:rsidRPr="008024C2">
        <w:rPr>
          <w:rFonts w:ascii="Arial" w:hAnsi="Arial" w:cs="Arial"/>
          <w:sz w:val="24"/>
          <w:szCs w:val="24"/>
        </w:rPr>
        <w:t xml:space="preserve"> </w:t>
      </w:r>
      <w:r w:rsidR="009950D4" w:rsidRPr="00B16C48">
        <w:rPr>
          <w:rFonts w:ascii="Arial" w:hAnsi="Arial" w:cs="Arial"/>
          <w:sz w:val="24"/>
          <w:szCs w:val="24"/>
        </w:rPr>
        <w:t>in the area over which the Project will take place</w:t>
      </w:r>
      <w:r w:rsidR="00661338" w:rsidRPr="00B16C48">
        <w:rPr>
          <w:rFonts w:ascii="Arial" w:hAnsi="Arial" w:cs="Arial"/>
          <w:sz w:val="24"/>
          <w:szCs w:val="24"/>
        </w:rPr>
        <w:t>;</w:t>
      </w:r>
    </w:p>
    <w:p w14:paraId="2CC21AD9" w14:textId="77777777" w:rsidR="000E16A0" w:rsidRPr="008024C2" w:rsidRDefault="000E16A0" w:rsidP="00A47B7D">
      <w:pPr>
        <w:numPr>
          <w:ilvl w:val="1"/>
          <w:numId w:val="44"/>
        </w:numPr>
        <w:tabs>
          <w:tab w:val="clear" w:pos="567"/>
          <w:tab w:val="left" w:pos="1134"/>
        </w:tabs>
        <w:spacing w:before="120"/>
        <w:ind w:left="1134" w:hanging="425"/>
        <w:jc w:val="both"/>
        <w:rPr>
          <w:rFonts w:ascii="Arial" w:hAnsi="Arial" w:cs="Arial"/>
          <w:sz w:val="24"/>
          <w:szCs w:val="24"/>
        </w:rPr>
      </w:pPr>
      <w:r w:rsidRPr="008024C2">
        <w:rPr>
          <w:rFonts w:ascii="Arial" w:hAnsi="Arial" w:cs="Arial"/>
          <w:sz w:val="24"/>
          <w:szCs w:val="24"/>
        </w:rPr>
        <w:t xml:space="preserve">the Project is supported by the </w:t>
      </w:r>
      <w:r w:rsidR="00661338" w:rsidRPr="008024C2">
        <w:rPr>
          <w:rFonts w:ascii="Arial" w:hAnsi="Arial" w:cs="Arial"/>
          <w:sz w:val="24"/>
          <w:szCs w:val="24"/>
        </w:rPr>
        <w:t>N</w:t>
      </w:r>
      <w:r w:rsidRPr="00D72897">
        <w:rPr>
          <w:rFonts w:ascii="Arial" w:hAnsi="Arial" w:cs="Arial"/>
          <w:sz w:val="24"/>
          <w:szCs w:val="24"/>
        </w:rPr>
        <w:t xml:space="preserve">ative </w:t>
      </w:r>
      <w:r w:rsidR="00661338" w:rsidRPr="00D72897">
        <w:rPr>
          <w:rFonts w:ascii="Arial" w:hAnsi="Arial" w:cs="Arial"/>
          <w:sz w:val="24"/>
          <w:szCs w:val="24"/>
        </w:rPr>
        <w:t>T</w:t>
      </w:r>
      <w:r w:rsidRPr="008A645B">
        <w:rPr>
          <w:rFonts w:ascii="Arial" w:hAnsi="Arial" w:cs="Arial"/>
          <w:sz w:val="24"/>
          <w:szCs w:val="24"/>
        </w:rPr>
        <w:t xml:space="preserve">itle </w:t>
      </w:r>
      <w:r w:rsidR="00661338" w:rsidRPr="00720465">
        <w:rPr>
          <w:rFonts w:ascii="Arial" w:hAnsi="Arial" w:cs="Arial"/>
          <w:sz w:val="24"/>
          <w:szCs w:val="24"/>
        </w:rPr>
        <w:t>P</w:t>
      </w:r>
      <w:r w:rsidRPr="00CB3581">
        <w:rPr>
          <w:rFonts w:ascii="Arial" w:hAnsi="Arial" w:cs="Arial"/>
          <w:sz w:val="24"/>
          <w:szCs w:val="24"/>
        </w:rPr>
        <w:t>arty, or where native title is not claimed or has been determined not to exist, the Aboriginal group/s with traditional rights and interest</w:t>
      </w:r>
      <w:r w:rsidR="00CC3E8D">
        <w:rPr>
          <w:rFonts w:ascii="Arial" w:hAnsi="Arial" w:cs="Arial"/>
          <w:sz w:val="24"/>
          <w:szCs w:val="24"/>
        </w:rPr>
        <w:t>s</w:t>
      </w:r>
      <w:r w:rsidRPr="00CB3581">
        <w:rPr>
          <w:rFonts w:ascii="Arial" w:hAnsi="Arial" w:cs="Arial"/>
          <w:sz w:val="24"/>
          <w:szCs w:val="24"/>
        </w:rPr>
        <w:t xml:space="preserve"> </w:t>
      </w:r>
      <w:r w:rsidRPr="00B16C48">
        <w:rPr>
          <w:rFonts w:ascii="Arial" w:hAnsi="Arial" w:cs="Arial"/>
          <w:sz w:val="24"/>
          <w:szCs w:val="24"/>
        </w:rPr>
        <w:t>in the area over which the Project will take place</w:t>
      </w:r>
      <w:r w:rsidRPr="008024C2">
        <w:rPr>
          <w:rFonts w:ascii="Arial" w:hAnsi="Arial" w:cs="Arial"/>
          <w:sz w:val="24"/>
          <w:szCs w:val="24"/>
        </w:rPr>
        <w:t>;</w:t>
      </w:r>
    </w:p>
    <w:p w14:paraId="2D8CD4CB" w14:textId="77777777" w:rsidR="000E16A0" w:rsidRDefault="00BB0822" w:rsidP="00A47B7D">
      <w:pPr>
        <w:numPr>
          <w:ilvl w:val="1"/>
          <w:numId w:val="44"/>
        </w:numPr>
        <w:tabs>
          <w:tab w:val="clear" w:pos="567"/>
          <w:tab w:val="left" w:pos="1200"/>
        </w:tabs>
        <w:spacing w:before="120"/>
        <w:ind w:left="1200" w:hanging="500"/>
        <w:jc w:val="both"/>
        <w:rPr>
          <w:rFonts w:ascii="Arial" w:hAnsi="Arial" w:cs="Arial"/>
          <w:sz w:val="24"/>
          <w:szCs w:val="24"/>
        </w:rPr>
      </w:pPr>
      <w:r>
        <w:rPr>
          <w:rFonts w:ascii="Arial" w:hAnsi="Arial" w:cs="Arial"/>
          <w:sz w:val="24"/>
          <w:szCs w:val="24"/>
        </w:rPr>
        <w:t xml:space="preserve">it </w:t>
      </w:r>
      <w:r w:rsidR="000E16A0">
        <w:rPr>
          <w:rFonts w:ascii="Arial" w:hAnsi="Arial" w:cs="Arial"/>
          <w:sz w:val="24"/>
          <w:szCs w:val="24"/>
        </w:rPr>
        <w:t>has authority to enter into and observe its Obligations</w:t>
      </w:r>
      <w:r>
        <w:rPr>
          <w:rFonts w:ascii="Arial" w:hAnsi="Arial" w:cs="Arial"/>
          <w:sz w:val="24"/>
          <w:szCs w:val="24"/>
        </w:rPr>
        <w:t xml:space="preserve"> under this Agreement;</w:t>
      </w:r>
      <w:r w:rsidR="000E16A0">
        <w:rPr>
          <w:rFonts w:ascii="Arial" w:hAnsi="Arial" w:cs="Arial"/>
          <w:sz w:val="24"/>
          <w:szCs w:val="24"/>
        </w:rPr>
        <w:t xml:space="preserve"> </w:t>
      </w:r>
    </w:p>
    <w:p w14:paraId="0ECC410C" w14:textId="77777777" w:rsidR="000E16A0" w:rsidRPr="000E16A0" w:rsidRDefault="000E16A0" w:rsidP="00A47B7D">
      <w:pPr>
        <w:numPr>
          <w:ilvl w:val="1"/>
          <w:numId w:val="44"/>
        </w:numPr>
        <w:tabs>
          <w:tab w:val="clear" w:pos="567"/>
          <w:tab w:val="left" w:pos="1200"/>
        </w:tabs>
        <w:spacing w:before="120"/>
        <w:ind w:left="1200" w:hanging="500"/>
        <w:jc w:val="both"/>
        <w:rPr>
          <w:rFonts w:ascii="Arial" w:hAnsi="Arial" w:cs="Arial"/>
          <w:sz w:val="24"/>
          <w:szCs w:val="24"/>
        </w:rPr>
      </w:pPr>
      <w:r w:rsidRPr="000E16A0">
        <w:rPr>
          <w:rFonts w:ascii="Arial" w:hAnsi="Arial" w:cs="Arial"/>
          <w:sz w:val="24"/>
          <w:szCs w:val="24"/>
        </w:rPr>
        <w:t xml:space="preserve">its </w:t>
      </w:r>
      <w:r w:rsidR="00BB0822">
        <w:rPr>
          <w:rFonts w:ascii="Arial" w:hAnsi="Arial" w:cs="Arial"/>
          <w:sz w:val="24"/>
          <w:szCs w:val="24"/>
        </w:rPr>
        <w:t>O</w:t>
      </w:r>
      <w:r w:rsidRPr="000E16A0">
        <w:rPr>
          <w:rFonts w:ascii="Arial" w:hAnsi="Arial" w:cs="Arial"/>
          <w:sz w:val="24"/>
          <w:szCs w:val="24"/>
        </w:rPr>
        <w:t xml:space="preserve">bligations under this Agreement are valid and binding and are enforceable against </w:t>
      </w:r>
      <w:r w:rsidR="00BB0822">
        <w:rPr>
          <w:rFonts w:ascii="Arial" w:hAnsi="Arial" w:cs="Arial"/>
          <w:sz w:val="24"/>
          <w:szCs w:val="24"/>
        </w:rPr>
        <w:t>the Recipient</w:t>
      </w:r>
      <w:r w:rsidRPr="000E16A0">
        <w:rPr>
          <w:rFonts w:ascii="Arial" w:hAnsi="Arial" w:cs="Arial"/>
          <w:sz w:val="24"/>
          <w:szCs w:val="24"/>
        </w:rPr>
        <w:t xml:space="preserve"> in accordance with t</w:t>
      </w:r>
      <w:r w:rsidR="00BB0822">
        <w:rPr>
          <w:rFonts w:ascii="Arial" w:hAnsi="Arial" w:cs="Arial"/>
          <w:sz w:val="24"/>
          <w:szCs w:val="24"/>
        </w:rPr>
        <w:t>heir terms;</w:t>
      </w:r>
    </w:p>
    <w:p w14:paraId="4CE81FE8" w14:textId="77777777" w:rsidR="000E16A0" w:rsidRPr="000E16A0" w:rsidRDefault="000E16A0" w:rsidP="00A47B7D">
      <w:pPr>
        <w:numPr>
          <w:ilvl w:val="1"/>
          <w:numId w:val="44"/>
        </w:numPr>
        <w:tabs>
          <w:tab w:val="clear" w:pos="567"/>
          <w:tab w:val="left" w:pos="1200"/>
        </w:tabs>
        <w:spacing w:before="120"/>
        <w:ind w:left="1200" w:hanging="500"/>
        <w:jc w:val="both"/>
        <w:rPr>
          <w:rFonts w:ascii="Arial" w:hAnsi="Arial" w:cs="Arial"/>
          <w:sz w:val="24"/>
          <w:szCs w:val="24"/>
        </w:rPr>
      </w:pPr>
      <w:r w:rsidRPr="000E16A0">
        <w:rPr>
          <w:rFonts w:ascii="Arial" w:hAnsi="Arial" w:cs="Arial"/>
          <w:sz w:val="24"/>
          <w:szCs w:val="24"/>
        </w:rPr>
        <w:t xml:space="preserve">all authorisations, registrations, consents, approvals, licences and permits which are or will be required in connection with the performance by the Recipient of its </w:t>
      </w:r>
      <w:r w:rsidR="00BB0822">
        <w:rPr>
          <w:rFonts w:ascii="Arial" w:hAnsi="Arial" w:cs="Arial"/>
          <w:sz w:val="24"/>
          <w:szCs w:val="24"/>
        </w:rPr>
        <w:t>O</w:t>
      </w:r>
      <w:r w:rsidRPr="000E16A0">
        <w:rPr>
          <w:rFonts w:ascii="Arial" w:hAnsi="Arial" w:cs="Arial"/>
          <w:sz w:val="24"/>
          <w:szCs w:val="24"/>
        </w:rPr>
        <w:t>bligations under this Agreement have been or will be obtained or effected and are or will be and will remain in force and effect for as long as necessary;</w:t>
      </w:r>
    </w:p>
    <w:p w14:paraId="001CEA1E" w14:textId="77777777" w:rsidR="000E16A0" w:rsidRPr="000E16A0" w:rsidRDefault="000E16A0" w:rsidP="00A47B7D">
      <w:pPr>
        <w:numPr>
          <w:ilvl w:val="1"/>
          <w:numId w:val="44"/>
        </w:numPr>
        <w:tabs>
          <w:tab w:val="clear" w:pos="567"/>
          <w:tab w:val="left" w:pos="1200"/>
        </w:tabs>
        <w:spacing w:before="120"/>
        <w:ind w:left="1200" w:hanging="500"/>
        <w:jc w:val="both"/>
        <w:rPr>
          <w:rFonts w:ascii="Arial" w:hAnsi="Arial" w:cs="Arial"/>
          <w:sz w:val="24"/>
          <w:szCs w:val="24"/>
        </w:rPr>
      </w:pPr>
      <w:r w:rsidRPr="000E16A0">
        <w:rPr>
          <w:rFonts w:ascii="Arial" w:hAnsi="Arial" w:cs="Arial"/>
          <w:sz w:val="24"/>
          <w:szCs w:val="24"/>
        </w:rPr>
        <w:t>there is no litigation, arbitration or administrative proceedings currently taking place, pending or threatened against the Recipient which could have a materially adverse effect on the Recipient’s ability to perform</w:t>
      </w:r>
      <w:r w:rsidR="00BB0822">
        <w:rPr>
          <w:rFonts w:ascii="Arial" w:hAnsi="Arial" w:cs="Arial"/>
          <w:sz w:val="24"/>
          <w:szCs w:val="24"/>
        </w:rPr>
        <w:t xml:space="preserve"> </w:t>
      </w:r>
      <w:r w:rsidR="007E290B">
        <w:rPr>
          <w:rFonts w:ascii="Arial" w:hAnsi="Arial" w:cs="Arial"/>
          <w:sz w:val="24"/>
          <w:szCs w:val="24"/>
        </w:rPr>
        <w:t>any</w:t>
      </w:r>
      <w:r w:rsidR="00BB0822">
        <w:rPr>
          <w:rFonts w:ascii="Arial" w:hAnsi="Arial" w:cs="Arial"/>
          <w:sz w:val="24"/>
          <w:szCs w:val="24"/>
        </w:rPr>
        <w:t xml:space="preserve"> Obligation </w:t>
      </w:r>
      <w:r w:rsidRPr="000E16A0">
        <w:rPr>
          <w:rFonts w:ascii="Arial" w:hAnsi="Arial" w:cs="Arial"/>
          <w:sz w:val="24"/>
          <w:szCs w:val="24"/>
        </w:rPr>
        <w:t>under this Agreement;</w:t>
      </w:r>
    </w:p>
    <w:p w14:paraId="704E2469" w14:textId="77777777" w:rsidR="000E16A0" w:rsidRPr="000E16A0" w:rsidRDefault="000E16A0" w:rsidP="00A47B7D">
      <w:pPr>
        <w:numPr>
          <w:ilvl w:val="1"/>
          <w:numId w:val="44"/>
        </w:numPr>
        <w:tabs>
          <w:tab w:val="clear" w:pos="567"/>
          <w:tab w:val="left" w:pos="1200"/>
        </w:tabs>
        <w:spacing w:before="120"/>
        <w:ind w:left="1200" w:hanging="500"/>
        <w:jc w:val="both"/>
        <w:rPr>
          <w:rFonts w:ascii="Arial" w:hAnsi="Arial" w:cs="Arial"/>
          <w:sz w:val="24"/>
          <w:szCs w:val="24"/>
        </w:rPr>
      </w:pPr>
      <w:r w:rsidRPr="000E16A0">
        <w:rPr>
          <w:rFonts w:ascii="Arial" w:hAnsi="Arial" w:cs="Arial"/>
          <w:sz w:val="24"/>
          <w:szCs w:val="24"/>
        </w:rPr>
        <w:t xml:space="preserve">to the best of the Recipient’s knowledge, information and belief, the </w:t>
      </w:r>
      <w:r w:rsidR="00BB0822">
        <w:rPr>
          <w:rFonts w:ascii="Arial" w:hAnsi="Arial" w:cs="Arial"/>
          <w:sz w:val="24"/>
          <w:szCs w:val="24"/>
        </w:rPr>
        <w:t>Recipient</w:t>
      </w:r>
      <w:r w:rsidRPr="000E16A0">
        <w:rPr>
          <w:rFonts w:ascii="Arial" w:hAnsi="Arial" w:cs="Arial"/>
          <w:sz w:val="24"/>
          <w:szCs w:val="24"/>
        </w:rPr>
        <w:t xml:space="preserve"> is not in default or breach</w:t>
      </w:r>
      <w:r w:rsidR="007E290B" w:rsidRPr="000E16A0">
        <w:rPr>
          <w:rFonts w:ascii="Arial" w:hAnsi="Arial" w:cs="Arial"/>
          <w:sz w:val="24"/>
          <w:szCs w:val="24"/>
        </w:rPr>
        <w:t xml:space="preserve"> under</w:t>
      </w:r>
      <w:r w:rsidRPr="000E16A0">
        <w:rPr>
          <w:rFonts w:ascii="Arial" w:hAnsi="Arial" w:cs="Arial"/>
          <w:sz w:val="24"/>
          <w:szCs w:val="24"/>
        </w:rPr>
        <w:t xml:space="preserve"> a law, regulation, official directive, instrument, undertaking or obligation materially affecting it</w:t>
      </w:r>
      <w:r w:rsidR="00BB0822">
        <w:rPr>
          <w:rFonts w:ascii="Arial" w:hAnsi="Arial" w:cs="Arial"/>
          <w:sz w:val="24"/>
          <w:szCs w:val="24"/>
        </w:rPr>
        <w:t xml:space="preserve"> and /or</w:t>
      </w:r>
      <w:r w:rsidR="007E290B">
        <w:rPr>
          <w:rFonts w:ascii="Arial" w:hAnsi="Arial" w:cs="Arial"/>
          <w:sz w:val="24"/>
          <w:szCs w:val="24"/>
        </w:rPr>
        <w:t xml:space="preserve"> its </w:t>
      </w:r>
      <w:r w:rsidR="007E290B" w:rsidRPr="000E16A0">
        <w:rPr>
          <w:rFonts w:ascii="Arial" w:hAnsi="Arial" w:cs="Arial"/>
          <w:sz w:val="24"/>
          <w:szCs w:val="24"/>
        </w:rPr>
        <w:t>ability to perform</w:t>
      </w:r>
      <w:r w:rsidR="007E290B">
        <w:rPr>
          <w:rFonts w:ascii="Arial" w:hAnsi="Arial" w:cs="Arial"/>
          <w:sz w:val="24"/>
          <w:szCs w:val="24"/>
        </w:rPr>
        <w:t xml:space="preserve"> any Obligation </w:t>
      </w:r>
      <w:r w:rsidR="007E290B" w:rsidRPr="000E16A0">
        <w:rPr>
          <w:rFonts w:ascii="Arial" w:hAnsi="Arial" w:cs="Arial"/>
          <w:sz w:val="24"/>
          <w:szCs w:val="24"/>
        </w:rPr>
        <w:t>under this Agreement</w:t>
      </w:r>
      <w:r w:rsidRPr="000E16A0">
        <w:rPr>
          <w:rFonts w:ascii="Arial" w:hAnsi="Arial" w:cs="Arial"/>
          <w:sz w:val="24"/>
          <w:szCs w:val="24"/>
        </w:rPr>
        <w:t>;</w:t>
      </w:r>
    </w:p>
    <w:p w14:paraId="00D7D419" w14:textId="77777777" w:rsidR="000E16A0" w:rsidRPr="000E16A0" w:rsidRDefault="000E16A0" w:rsidP="00A47B7D">
      <w:pPr>
        <w:numPr>
          <w:ilvl w:val="1"/>
          <w:numId w:val="44"/>
        </w:numPr>
        <w:tabs>
          <w:tab w:val="clear" w:pos="567"/>
          <w:tab w:val="left" w:pos="1200"/>
        </w:tabs>
        <w:spacing w:before="120"/>
        <w:ind w:left="1200" w:hanging="500"/>
        <w:jc w:val="both"/>
        <w:rPr>
          <w:rFonts w:ascii="Arial" w:hAnsi="Arial" w:cs="Arial"/>
          <w:sz w:val="24"/>
          <w:szCs w:val="24"/>
        </w:rPr>
      </w:pPr>
      <w:r w:rsidRPr="000E16A0">
        <w:rPr>
          <w:rFonts w:ascii="Arial" w:hAnsi="Arial" w:cs="Arial"/>
          <w:sz w:val="24"/>
          <w:szCs w:val="24"/>
        </w:rPr>
        <w:t xml:space="preserve">this Agreement and performance under it does not violate its constituent documents, any law, regulation or government order or decree or any consent, registration, approval, licence or permit or any agreement, order or award binding on the </w:t>
      </w:r>
      <w:r w:rsidR="007E290B">
        <w:rPr>
          <w:rFonts w:ascii="Arial" w:hAnsi="Arial" w:cs="Arial"/>
          <w:sz w:val="24"/>
          <w:szCs w:val="24"/>
        </w:rPr>
        <w:t>Recipient</w:t>
      </w:r>
      <w:r w:rsidRPr="000E16A0">
        <w:rPr>
          <w:rFonts w:ascii="Arial" w:hAnsi="Arial" w:cs="Arial"/>
          <w:sz w:val="24"/>
          <w:szCs w:val="24"/>
        </w:rPr>
        <w:t>;</w:t>
      </w:r>
    </w:p>
    <w:p w14:paraId="72F07FFF" w14:textId="77777777" w:rsidR="000E16A0" w:rsidRPr="000E16A0" w:rsidRDefault="007E290B" w:rsidP="00A47B7D">
      <w:pPr>
        <w:numPr>
          <w:ilvl w:val="1"/>
          <w:numId w:val="44"/>
        </w:numPr>
        <w:tabs>
          <w:tab w:val="clear" w:pos="567"/>
          <w:tab w:val="left" w:pos="1200"/>
        </w:tabs>
        <w:spacing w:before="120"/>
        <w:ind w:left="1200" w:hanging="500"/>
        <w:jc w:val="both"/>
        <w:rPr>
          <w:rFonts w:ascii="Arial" w:hAnsi="Arial" w:cs="Arial"/>
          <w:sz w:val="24"/>
          <w:szCs w:val="24"/>
        </w:rPr>
      </w:pPr>
      <w:r>
        <w:rPr>
          <w:rFonts w:ascii="Arial" w:hAnsi="Arial" w:cs="Arial"/>
          <w:sz w:val="24"/>
          <w:szCs w:val="24"/>
        </w:rPr>
        <w:t>it</w:t>
      </w:r>
      <w:r w:rsidR="000E16A0" w:rsidRPr="000E16A0">
        <w:rPr>
          <w:rFonts w:ascii="Arial" w:hAnsi="Arial" w:cs="Arial"/>
          <w:sz w:val="24"/>
          <w:szCs w:val="24"/>
        </w:rPr>
        <w:t xml:space="preserve"> is unaware of any act, matter, thing or circumstance by reason of which it would be unable to perform any </w:t>
      </w:r>
      <w:r>
        <w:rPr>
          <w:rFonts w:ascii="Arial" w:hAnsi="Arial" w:cs="Arial"/>
          <w:sz w:val="24"/>
          <w:szCs w:val="24"/>
        </w:rPr>
        <w:t>O</w:t>
      </w:r>
      <w:r w:rsidR="000E16A0" w:rsidRPr="000E16A0">
        <w:rPr>
          <w:rFonts w:ascii="Arial" w:hAnsi="Arial" w:cs="Arial"/>
          <w:sz w:val="24"/>
          <w:szCs w:val="24"/>
        </w:rPr>
        <w:t xml:space="preserve">bligation under this Agreement; </w:t>
      </w:r>
    </w:p>
    <w:p w14:paraId="0F6B4D55" w14:textId="77777777" w:rsidR="000E16A0" w:rsidRPr="000E16A0" w:rsidRDefault="000E16A0" w:rsidP="00A47B7D">
      <w:pPr>
        <w:numPr>
          <w:ilvl w:val="1"/>
          <w:numId w:val="44"/>
        </w:numPr>
        <w:tabs>
          <w:tab w:val="clear" w:pos="567"/>
          <w:tab w:val="left" w:pos="1200"/>
        </w:tabs>
        <w:spacing w:before="120"/>
        <w:ind w:left="1200" w:hanging="500"/>
        <w:jc w:val="both"/>
        <w:rPr>
          <w:rFonts w:ascii="Arial" w:hAnsi="Arial" w:cs="Arial"/>
          <w:sz w:val="24"/>
          <w:szCs w:val="24"/>
        </w:rPr>
      </w:pPr>
      <w:r w:rsidRPr="000E16A0">
        <w:rPr>
          <w:rFonts w:ascii="Arial" w:hAnsi="Arial" w:cs="Arial"/>
          <w:sz w:val="24"/>
          <w:szCs w:val="24"/>
        </w:rPr>
        <w:t xml:space="preserve">all information provided by or on behalf of </w:t>
      </w:r>
      <w:r w:rsidR="002E2CE2">
        <w:rPr>
          <w:rFonts w:ascii="Arial" w:hAnsi="Arial" w:cs="Arial"/>
          <w:sz w:val="24"/>
          <w:szCs w:val="24"/>
        </w:rPr>
        <w:t xml:space="preserve">the </w:t>
      </w:r>
      <w:r w:rsidRPr="000E16A0">
        <w:rPr>
          <w:rFonts w:ascii="Arial" w:hAnsi="Arial" w:cs="Arial"/>
          <w:sz w:val="24"/>
          <w:szCs w:val="24"/>
        </w:rPr>
        <w:t>Recipient to the Department relating to the Recipient 's affairs</w:t>
      </w:r>
      <w:r w:rsidR="007E290B">
        <w:rPr>
          <w:rFonts w:ascii="Arial" w:hAnsi="Arial" w:cs="Arial"/>
          <w:sz w:val="24"/>
          <w:szCs w:val="24"/>
        </w:rPr>
        <w:t>, the Project</w:t>
      </w:r>
      <w:r w:rsidRPr="000E16A0">
        <w:rPr>
          <w:rFonts w:ascii="Arial" w:hAnsi="Arial" w:cs="Arial"/>
          <w:sz w:val="24"/>
          <w:szCs w:val="24"/>
        </w:rPr>
        <w:t xml:space="preserve"> and this Agreement are true, </w:t>
      </w:r>
      <w:r w:rsidRPr="008024C2">
        <w:rPr>
          <w:rFonts w:ascii="Arial" w:hAnsi="Arial" w:cs="Arial"/>
          <w:sz w:val="24"/>
          <w:szCs w:val="24"/>
        </w:rPr>
        <w:t>accurate and complete in all material respects and, without limiting this clause</w:t>
      </w:r>
      <w:r w:rsidRPr="00B16C48">
        <w:rPr>
          <w:rFonts w:ascii="Arial" w:hAnsi="Arial" w:cs="Arial"/>
          <w:sz w:val="24"/>
          <w:szCs w:val="24"/>
        </w:rPr>
        <w:t>, all financial information provided by or on behalf of the Recipient to the Department is</w:t>
      </w:r>
      <w:r w:rsidRPr="008024C2">
        <w:rPr>
          <w:rFonts w:ascii="Arial" w:hAnsi="Arial" w:cs="Arial"/>
          <w:sz w:val="24"/>
          <w:szCs w:val="24"/>
        </w:rPr>
        <w:t>, in</w:t>
      </w:r>
      <w:r w:rsidRPr="000E16A0">
        <w:rPr>
          <w:rFonts w:ascii="Arial" w:hAnsi="Arial" w:cs="Arial"/>
          <w:sz w:val="24"/>
          <w:szCs w:val="24"/>
        </w:rPr>
        <w:t xml:space="preserve"> all material respects, a true, fair and accurate statement of its financial position as at the date of preparation of the information; and</w:t>
      </w:r>
    </w:p>
    <w:p w14:paraId="22825FEA" w14:textId="77777777" w:rsidR="000E16A0" w:rsidRPr="000E16A0" w:rsidRDefault="000E16A0" w:rsidP="00A47B7D">
      <w:pPr>
        <w:numPr>
          <w:ilvl w:val="1"/>
          <w:numId w:val="44"/>
        </w:numPr>
        <w:tabs>
          <w:tab w:val="clear" w:pos="567"/>
          <w:tab w:val="left" w:pos="1200"/>
        </w:tabs>
        <w:spacing w:before="120"/>
        <w:ind w:left="1200" w:hanging="500"/>
        <w:jc w:val="both"/>
        <w:rPr>
          <w:rFonts w:ascii="Arial" w:hAnsi="Arial" w:cs="Arial"/>
          <w:sz w:val="24"/>
          <w:szCs w:val="24"/>
        </w:rPr>
      </w:pPr>
      <w:r w:rsidRPr="000E16A0">
        <w:rPr>
          <w:rFonts w:ascii="Arial" w:hAnsi="Arial" w:cs="Arial"/>
          <w:sz w:val="24"/>
          <w:szCs w:val="24"/>
        </w:rPr>
        <w:t xml:space="preserve">it has, after diligent inquiry and investigation, fully disclosed to the </w:t>
      </w:r>
      <w:r w:rsidR="007E290B">
        <w:rPr>
          <w:rFonts w:ascii="Arial" w:hAnsi="Arial" w:cs="Arial"/>
          <w:sz w:val="24"/>
          <w:szCs w:val="24"/>
        </w:rPr>
        <w:t>Department</w:t>
      </w:r>
      <w:r w:rsidRPr="000E16A0">
        <w:rPr>
          <w:rFonts w:ascii="Arial" w:hAnsi="Arial" w:cs="Arial"/>
          <w:sz w:val="24"/>
          <w:szCs w:val="24"/>
        </w:rPr>
        <w:t xml:space="preserve"> all information which could reasonably be regarded as material to the State's decision to enter into this Agreement.</w:t>
      </w:r>
    </w:p>
    <w:p w14:paraId="7EA66A06" w14:textId="77777777" w:rsidR="00214580" w:rsidRPr="00D63A55" w:rsidRDefault="00214580" w:rsidP="00A47B7D">
      <w:pPr>
        <w:pStyle w:val="Bullet3aBullet"/>
        <w:numPr>
          <w:ilvl w:val="0"/>
          <w:numId w:val="15"/>
        </w:numPr>
        <w:spacing w:after="120"/>
        <w:ind w:left="357" w:hanging="357"/>
        <w:rPr>
          <w:b/>
        </w:rPr>
      </w:pPr>
      <w:bookmarkStart w:id="14" w:name="_Toc509307008"/>
      <w:r w:rsidRPr="00D63A55">
        <w:rPr>
          <w:b/>
        </w:rPr>
        <w:t xml:space="preserve">SCOPE OF THIS </w:t>
      </w:r>
      <w:bookmarkEnd w:id="11"/>
      <w:r w:rsidRPr="00D63A55">
        <w:rPr>
          <w:b/>
        </w:rPr>
        <w:t>AGREEMENT</w:t>
      </w:r>
      <w:bookmarkEnd w:id="12"/>
      <w:bookmarkEnd w:id="13"/>
      <w:bookmarkEnd w:id="14"/>
    </w:p>
    <w:p w14:paraId="513E5619" w14:textId="77777777" w:rsidR="00214580" w:rsidRPr="00D63A55" w:rsidRDefault="00214580" w:rsidP="00A47B7D">
      <w:pPr>
        <w:numPr>
          <w:ilvl w:val="1"/>
          <w:numId w:val="43"/>
        </w:numPr>
        <w:tabs>
          <w:tab w:val="left" w:pos="993"/>
        </w:tabs>
        <w:spacing w:before="240"/>
        <w:ind w:hanging="283"/>
        <w:jc w:val="both"/>
        <w:rPr>
          <w:rFonts w:ascii="Arial" w:hAnsi="Arial" w:cs="Arial"/>
          <w:sz w:val="24"/>
          <w:szCs w:val="24"/>
        </w:rPr>
      </w:pPr>
      <w:r w:rsidRPr="00D63A55">
        <w:rPr>
          <w:rFonts w:ascii="Arial" w:hAnsi="Arial" w:cs="Arial"/>
          <w:sz w:val="24"/>
          <w:szCs w:val="24"/>
        </w:rPr>
        <w:t>The Recipient shall:</w:t>
      </w:r>
    </w:p>
    <w:p w14:paraId="5F79E8E7" w14:textId="77777777" w:rsidR="00214580" w:rsidRPr="00D63A55" w:rsidRDefault="00214580" w:rsidP="00A47B7D">
      <w:pPr>
        <w:numPr>
          <w:ilvl w:val="2"/>
          <w:numId w:val="43"/>
        </w:numPr>
        <w:spacing w:before="120"/>
        <w:ind w:left="1418" w:hanging="424"/>
        <w:jc w:val="both"/>
        <w:rPr>
          <w:rFonts w:ascii="Arial" w:hAnsi="Arial" w:cs="Arial"/>
          <w:sz w:val="24"/>
          <w:szCs w:val="24"/>
        </w:rPr>
      </w:pPr>
      <w:r w:rsidRPr="00D63A55">
        <w:rPr>
          <w:rFonts w:ascii="Arial" w:hAnsi="Arial" w:cs="Arial"/>
          <w:sz w:val="24"/>
          <w:szCs w:val="24"/>
        </w:rPr>
        <w:t xml:space="preserve">carry out all aspects of the Project and </w:t>
      </w:r>
      <w:r w:rsidR="00D5562F">
        <w:rPr>
          <w:rFonts w:ascii="Arial" w:hAnsi="Arial" w:cs="Arial"/>
          <w:sz w:val="24"/>
          <w:szCs w:val="24"/>
        </w:rPr>
        <w:t>perform</w:t>
      </w:r>
      <w:r w:rsidRPr="00D63A55">
        <w:rPr>
          <w:rFonts w:ascii="Arial" w:hAnsi="Arial" w:cs="Arial"/>
          <w:sz w:val="24"/>
          <w:szCs w:val="24"/>
        </w:rPr>
        <w:t xml:space="preserve"> all aspects of the Purpose in a competent, diligent, satisfactory and professional manner, and to a high standard;</w:t>
      </w:r>
    </w:p>
    <w:p w14:paraId="62E8CE5E" w14:textId="77777777" w:rsidR="00214580" w:rsidRPr="008024C2" w:rsidRDefault="00214580" w:rsidP="00A47B7D">
      <w:pPr>
        <w:numPr>
          <w:ilvl w:val="2"/>
          <w:numId w:val="43"/>
        </w:numPr>
        <w:spacing w:before="120"/>
        <w:ind w:left="1418" w:hanging="424"/>
        <w:jc w:val="both"/>
        <w:rPr>
          <w:rFonts w:ascii="Arial" w:hAnsi="Arial" w:cs="Arial"/>
          <w:sz w:val="24"/>
          <w:szCs w:val="24"/>
        </w:rPr>
      </w:pPr>
      <w:r w:rsidRPr="008024C2">
        <w:rPr>
          <w:rFonts w:ascii="Arial" w:hAnsi="Arial" w:cs="Arial"/>
          <w:sz w:val="24"/>
          <w:szCs w:val="24"/>
        </w:rPr>
        <w:t>comply with this Agreement</w:t>
      </w:r>
      <w:r w:rsidR="009F5F0C">
        <w:rPr>
          <w:rFonts w:ascii="Arial" w:hAnsi="Arial" w:cs="Arial"/>
          <w:sz w:val="24"/>
          <w:szCs w:val="24"/>
        </w:rPr>
        <w:t xml:space="preserve"> (including to achieve the Milestones)</w:t>
      </w:r>
      <w:r w:rsidRPr="008024C2">
        <w:rPr>
          <w:rFonts w:ascii="Arial" w:hAnsi="Arial" w:cs="Arial"/>
          <w:sz w:val="24"/>
          <w:szCs w:val="24"/>
        </w:rPr>
        <w:t>;</w:t>
      </w:r>
    </w:p>
    <w:p w14:paraId="1841CDEF" w14:textId="77777777" w:rsidR="00214580" w:rsidRPr="00B16C48" w:rsidRDefault="00214580" w:rsidP="00A47B7D">
      <w:pPr>
        <w:numPr>
          <w:ilvl w:val="2"/>
          <w:numId w:val="43"/>
        </w:numPr>
        <w:spacing w:before="120"/>
        <w:ind w:left="1418" w:hanging="424"/>
        <w:jc w:val="both"/>
        <w:rPr>
          <w:rFonts w:ascii="Arial" w:hAnsi="Arial" w:cs="Arial"/>
          <w:sz w:val="24"/>
          <w:szCs w:val="24"/>
        </w:rPr>
      </w:pPr>
      <w:r w:rsidRPr="00B16C48">
        <w:rPr>
          <w:rFonts w:ascii="Arial" w:hAnsi="Arial" w:cs="Arial"/>
          <w:sz w:val="24"/>
          <w:szCs w:val="24"/>
        </w:rPr>
        <w:t xml:space="preserve">provide </w:t>
      </w:r>
      <w:r w:rsidR="008024C2" w:rsidRPr="00B16C48">
        <w:rPr>
          <w:rFonts w:ascii="Arial" w:hAnsi="Arial" w:cs="Arial"/>
          <w:sz w:val="24"/>
          <w:szCs w:val="24"/>
        </w:rPr>
        <w:t xml:space="preserve">and procure </w:t>
      </w:r>
      <w:r w:rsidRPr="00B16C48">
        <w:rPr>
          <w:rFonts w:ascii="Arial" w:hAnsi="Arial" w:cs="Arial"/>
          <w:sz w:val="24"/>
          <w:szCs w:val="24"/>
        </w:rPr>
        <w:t xml:space="preserve">appropriate </w:t>
      </w:r>
      <w:r w:rsidR="008F66E9" w:rsidRPr="00B16C48">
        <w:rPr>
          <w:rFonts w:ascii="Arial" w:hAnsi="Arial" w:cs="Arial"/>
          <w:sz w:val="24"/>
          <w:szCs w:val="24"/>
        </w:rPr>
        <w:t>f</w:t>
      </w:r>
      <w:r w:rsidRPr="00B16C48">
        <w:rPr>
          <w:rFonts w:ascii="Arial" w:hAnsi="Arial" w:cs="Arial"/>
          <w:sz w:val="24"/>
          <w:szCs w:val="24"/>
        </w:rPr>
        <w:t>unding and other resources, including staff with the capacity to meet its Obligations;</w:t>
      </w:r>
    </w:p>
    <w:p w14:paraId="2F85FEE0" w14:textId="77777777" w:rsidR="00214580" w:rsidRPr="008024C2" w:rsidRDefault="00214580" w:rsidP="00A47B7D">
      <w:pPr>
        <w:numPr>
          <w:ilvl w:val="2"/>
          <w:numId w:val="43"/>
        </w:numPr>
        <w:spacing w:before="120"/>
        <w:ind w:left="1418" w:hanging="424"/>
        <w:jc w:val="both"/>
        <w:rPr>
          <w:rFonts w:ascii="Arial" w:hAnsi="Arial" w:cs="Arial"/>
          <w:sz w:val="24"/>
          <w:szCs w:val="24"/>
        </w:rPr>
      </w:pPr>
      <w:r w:rsidRPr="008024C2">
        <w:rPr>
          <w:rFonts w:ascii="Arial" w:hAnsi="Arial" w:cs="Arial"/>
          <w:sz w:val="24"/>
          <w:szCs w:val="24"/>
        </w:rPr>
        <w:t xml:space="preserve">provide leverage with wider stakeholders to facilitate strong stakeholder ownership and involvement </w:t>
      </w:r>
      <w:r w:rsidRPr="00B16C48">
        <w:rPr>
          <w:rFonts w:ascii="Arial" w:hAnsi="Arial" w:cs="Arial"/>
          <w:sz w:val="24"/>
          <w:szCs w:val="24"/>
        </w:rPr>
        <w:t>where required in the Project;</w:t>
      </w:r>
      <w:r w:rsidRPr="008024C2">
        <w:rPr>
          <w:rFonts w:ascii="Arial" w:hAnsi="Arial" w:cs="Arial"/>
          <w:sz w:val="24"/>
          <w:szCs w:val="24"/>
        </w:rPr>
        <w:t xml:space="preserve"> and</w:t>
      </w:r>
    </w:p>
    <w:p w14:paraId="428FA1EE" w14:textId="77777777" w:rsidR="00214580" w:rsidRPr="00B16C48" w:rsidRDefault="00214580" w:rsidP="00A47B7D">
      <w:pPr>
        <w:numPr>
          <w:ilvl w:val="2"/>
          <w:numId w:val="43"/>
        </w:numPr>
        <w:spacing w:before="120"/>
        <w:ind w:left="1418" w:hanging="424"/>
        <w:jc w:val="both"/>
        <w:rPr>
          <w:rFonts w:ascii="Arial" w:hAnsi="Arial" w:cs="Arial"/>
          <w:sz w:val="24"/>
          <w:szCs w:val="24"/>
        </w:rPr>
      </w:pPr>
      <w:r w:rsidRPr="00B16C48">
        <w:rPr>
          <w:rFonts w:ascii="Arial" w:hAnsi="Arial" w:cs="Arial"/>
          <w:sz w:val="24"/>
          <w:szCs w:val="24"/>
        </w:rPr>
        <w:t>seek to facilitate additional financial investment in the Project.</w:t>
      </w:r>
    </w:p>
    <w:p w14:paraId="1B43F70A" w14:textId="77777777" w:rsidR="00214580" w:rsidRPr="00D72897" w:rsidRDefault="00214580" w:rsidP="00A47B7D">
      <w:pPr>
        <w:numPr>
          <w:ilvl w:val="1"/>
          <w:numId w:val="43"/>
        </w:numPr>
        <w:tabs>
          <w:tab w:val="left" w:pos="993"/>
        </w:tabs>
        <w:spacing w:before="240"/>
        <w:ind w:hanging="141"/>
        <w:jc w:val="both"/>
        <w:rPr>
          <w:rFonts w:ascii="Arial" w:hAnsi="Arial" w:cs="Arial"/>
          <w:sz w:val="24"/>
          <w:szCs w:val="24"/>
        </w:rPr>
      </w:pPr>
      <w:r w:rsidRPr="008024C2">
        <w:rPr>
          <w:rFonts w:ascii="Arial" w:hAnsi="Arial" w:cs="Arial"/>
          <w:sz w:val="24"/>
          <w:szCs w:val="24"/>
        </w:rPr>
        <w:t xml:space="preserve">The </w:t>
      </w:r>
      <w:r w:rsidR="00BD29C1" w:rsidRPr="008024C2">
        <w:rPr>
          <w:rFonts w:ascii="Arial" w:hAnsi="Arial" w:cs="Arial"/>
          <w:sz w:val="24"/>
          <w:szCs w:val="24"/>
        </w:rPr>
        <w:t>Department</w:t>
      </w:r>
      <w:r w:rsidRPr="00D72897">
        <w:rPr>
          <w:rFonts w:ascii="Arial" w:hAnsi="Arial" w:cs="Arial"/>
          <w:sz w:val="24"/>
          <w:szCs w:val="24"/>
        </w:rPr>
        <w:t xml:space="preserve"> shall:</w:t>
      </w:r>
    </w:p>
    <w:p w14:paraId="1968EA5D" w14:textId="77777777" w:rsidR="00214580" w:rsidRPr="00CB3581" w:rsidRDefault="00214580" w:rsidP="00A47B7D">
      <w:pPr>
        <w:numPr>
          <w:ilvl w:val="2"/>
          <w:numId w:val="43"/>
        </w:numPr>
        <w:spacing w:before="120"/>
        <w:ind w:left="1418" w:hanging="424"/>
        <w:jc w:val="both"/>
        <w:rPr>
          <w:rFonts w:ascii="Arial" w:hAnsi="Arial" w:cs="Arial"/>
          <w:sz w:val="24"/>
          <w:szCs w:val="24"/>
        </w:rPr>
      </w:pPr>
      <w:r w:rsidRPr="00D72897">
        <w:rPr>
          <w:rFonts w:ascii="Arial" w:hAnsi="Arial" w:cs="Arial"/>
          <w:sz w:val="24"/>
          <w:szCs w:val="24"/>
        </w:rPr>
        <w:t xml:space="preserve">pay to the Recipient the Funding in the manner set out in Schedule 4 and Schedule </w:t>
      </w:r>
      <w:r w:rsidR="00513FFD" w:rsidRPr="008A645B">
        <w:rPr>
          <w:rFonts w:ascii="Arial" w:hAnsi="Arial" w:cs="Arial"/>
          <w:sz w:val="24"/>
          <w:szCs w:val="24"/>
        </w:rPr>
        <w:t>6</w:t>
      </w:r>
      <w:r w:rsidRPr="00720465">
        <w:rPr>
          <w:rFonts w:ascii="Arial" w:hAnsi="Arial" w:cs="Arial"/>
          <w:sz w:val="24"/>
          <w:szCs w:val="24"/>
        </w:rPr>
        <w:t>;</w:t>
      </w:r>
      <w:r w:rsidR="002F4A0E" w:rsidRPr="00720465">
        <w:rPr>
          <w:rFonts w:ascii="Arial" w:hAnsi="Arial" w:cs="Arial"/>
          <w:sz w:val="24"/>
          <w:szCs w:val="24"/>
        </w:rPr>
        <w:t xml:space="preserve"> and</w:t>
      </w:r>
    </w:p>
    <w:p w14:paraId="68F3C04F" w14:textId="77777777" w:rsidR="008049D9" w:rsidRPr="008024C2" w:rsidRDefault="00214580" w:rsidP="00A47B7D">
      <w:pPr>
        <w:numPr>
          <w:ilvl w:val="2"/>
          <w:numId w:val="43"/>
        </w:numPr>
        <w:tabs>
          <w:tab w:val="clear" w:pos="1134"/>
        </w:tabs>
        <w:spacing w:before="120"/>
        <w:ind w:left="1418" w:hanging="424"/>
        <w:jc w:val="both"/>
        <w:rPr>
          <w:rFonts w:ascii="Arial" w:hAnsi="Arial" w:cs="Arial"/>
          <w:sz w:val="24"/>
          <w:szCs w:val="24"/>
        </w:rPr>
      </w:pPr>
      <w:r w:rsidRPr="00B16C48">
        <w:rPr>
          <w:rFonts w:ascii="Arial" w:hAnsi="Arial" w:cs="Arial"/>
          <w:sz w:val="24"/>
          <w:szCs w:val="24"/>
        </w:rPr>
        <w:t xml:space="preserve">indemnify and keep indemnified the Recipient for any liability for GST and any related penalty or interest charge that may arise from a statement of GST payable on the supply for which the </w:t>
      </w:r>
      <w:r w:rsidR="00BD29C1" w:rsidRPr="00B16C48">
        <w:rPr>
          <w:rFonts w:ascii="Arial" w:hAnsi="Arial" w:cs="Arial"/>
          <w:sz w:val="24"/>
          <w:szCs w:val="24"/>
        </w:rPr>
        <w:t>Department</w:t>
      </w:r>
      <w:r w:rsidRPr="00B16C48">
        <w:rPr>
          <w:rFonts w:ascii="Arial" w:hAnsi="Arial" w:cs="Arial"/>
          <w:sz w:val="24"/>
          <w:szCs w:val="24"/>
        </w:rPr>
        <w:t xml:space="preserve"> issues a recipient-created tax i</w:t>
      </w:r>
      <w:r w:rsidR="002F4A0E" w:rsidRPr="00B16C48">
        <w:rPr>
          <w:rFonts w:ascii="Arial" w:hAnsi="Arial" w:cs="Arial"/>
          <w:sz w:val="24"/>
          <w:szCs w:val="24"/>
        </w:rPr>
        <w:t>nvoice under this Agreement</w:t>
      </w:r>
      <w:r w:rsidR="002F4A0E" w:rsidRPr="008024C2">
        <w:rPr>
          <w:rFonts w:ascii="Arial" w:hAnsi="Arial" w:cs="Arial"/>
          <w:sz w:val="24"/>
          <w:szCs w:val="24"/>
        </w:rPr>
        <w:t>.</w:t>
      </w:r>
    </w:p>
    <w:p w14:paraId="6A257E53" w14:textId="77777777" w:rsidR="00214580" w:rsidRPr="00D63A55" w:rsidRDefault="003719AA" w:rsidP="00A47B7D">
      <w:pPr>
        <w:numPr>
          <w:ilvl w:val="1"/>
          <w:numId w:val="43"/>
        </w:numPr>
        <w:tabs>
          <w:tab w:val="left" w:pos="993"/>
        </w:tabs>
        <w:spacing w:before="240"/>
        <w:ind w:hanging="141"/>
        <w:jc w:val="both"/>
        <w:rPr>
          <w:rFonts w:ascii="Arial" w:hAnsi="Arial" w:cs="Arial"/>
          <w:sz w:val="24"/>
          <w:szCs w:val="24"/>
        </w:rPr>
      </w:pPr>
      <w:r>
        <w:rPr>
          <w:rFonts w:ascii="Arial" w:hAnsi="Arial" w:cs="Arial"/>
          <w:sz w:val="24"/>
          <w:szCs w:val="24"/>
        </w:rPr>
        <w:t>T</w:t>
      </w:r>
      <w:r w:rsidR="00214580" w:rsidRPr="00D63A55">
        <w:rPr>
          <w:rFonts w:ascii="Arial" w:hAnsi="Arial" w:cs="Arial"/>
          <w:sz w:val="24"/>
          <w:szCs w:val="24"/>
        </w:rPr>
        <w:t>he Recipient must:</w:t>
      </w:r>
    </w:p>
    <w:p w14:paraId="3B6C1802" w14:textId="77777777" w:rsidR="00214580" w:rsidRPr="00D63A55" w:rsidRDefault="00214580" w:rsidP="00A47B7D">
      <w:pPr>
        <w:numPr>
          <w:ilvl w:val="2"/>
          <w:numId w:val="43"/>
        </w:numPr>
        <w:spacing w:before="120"/>
        <w:ind w:left="1418" w:hanging="424"/>
        <w:jc w:val="both"/>
        <w:rPr>
          <w:rFonts w:ascii="Arial" w:hAnsi="Arial" w:cs="Arial"/>
          <w:color w:val="000000"/>
          <w:sz w:val="24"/>
          <w:szCs w:val="24"/>
        </w:rPr>
      </w:pPr>
      <w:r w:rsidRPr="00D63A55">
        <w:rPr>
          <w:rFonts w:ascii="Arial" w:hAnsi="Arial" w:cs="Arial"/>
          <w:color w:val="000000"/>
          <w:sz w:val="24"/>
          <w:szCs w:val="24"/>
        </w:rPr>
        <w:t xml:space="preserve">notify the </w:t>
      </w:r>
      <w:r w:rsidR="00BD29C1">
        <w:rPr>
          <w:rFonts w:ascii="Arial" w:hAnsi="Arial" w:cs="Arial"/>
          <w:color w:val="000000"/>
          <w:sz w:val="24"/>
          <w:szCs w:val="24"/>
        </w:rPr>
        <w:t>Department</w:t>
      </w:r>
      <w:r w:rsidRPr="00D63A55">
        <w:rPr>
          <w:rFonts w:ascii="Arial" w:hAnsi="Arial" w:cs="Arial"/>
          <w:color w:val="000000"/>
          <w:sz w:val="24"/>
          <w:szCs w:val="24"/>
        </w:rPr>
        <w:t xml:space="preserve"> of legal proceedings, arbitration or administrative proceedings or debt recovery actions pending or threatened against the </w:t>
      </w:r>
      <w:r w:rsidR="008F66E9">
        <w:rPr>
          <w:rFonts w:ascii="Arial" w:hAnsi="Arial" w:cs="Arial"/>
          <w:color w:val="000000"/>
          <w:sz w:val="24"/>
          <w:szCs w:val="24"/>
        </w:rPr>
        <w:t>Recipient</w:t>
      </w:r>
      <w:r w:rsidRPr="00D63A55">
        <w:rPr>
          <w:rFonts w:ascii="Arial" w:hAnsi="Arial" w:cs="Arial"/>
          <w:color w:val="000000"/>
          <w:sz w:val="24"/>
          <w:szCs w:val="24"/>
        </w:rPr>
        <w:t xml:space="preserve"> as soon as practicable after the institution of those proceedings or that debt recovery action;</w:t>
      </w:r>
    </w:p>
    <w:p w14:paraId="3CE1E71C" w14:textId="77777777" w:rsidR="00214580" w:rsidRPr="00DA4913" w:rsidRDefault="00214580" w:rsidP="00A47B7D">
      <w:pPr>
        <w:numPr>
          <w:ilvl w:val="2"/>
          <w:numId w:val="43"/>
        </w:numPr>
        <w:spacing w:before="120"/>
        <w:ind w:left="1418" w:hanging="424"/>
        <w:jc w:val="both"/>
        <w:rPr>
          <w:rFonts w:ascii="Arial" w:hAnsi="Arial" w:cs="Arial"/>
          <w:sz w:val="24"/>
          <w:szCs w:val="24"/>
        </w:rPr>
      </w:pPr>
      <w:r w:rsidRPr="00D63A55">
        <w:rPr>
          <w:rFonts w:ascii="Arial" w:hAnsi="Arial" w:cs="Arial"/>
          <w:color w:val="000000"/>
          <w:sz w:val="24"/>
          <w:szCs w:val="24"/>
        </w:rPr>
        <w:t xml:space="preserve">notify the </w:t>
      </w:r>
      <w:r w:rsidR="00BD29C1">
        <w:rPr>
          <w:rFonts w:ascii="Arial" w:hAnsi="Arial" w:cs="Arial"/>
          <w:color w:val="000000"/>
          <w:sz w:val="24"/>
          <w:szCs w:val="24"/>
        </w:rPr>
        <w:t>Department</w:t>
      </w:r>
      <w:r w:rsidRPr="00D63A55">
        <w:rPr>
          <w:rFonts w:ascii="Arial" w:hAnsi="Arial" w:cs="Arial"/>
          <w:color w:val="000000"/>
          <w:sz w:val="24"/>
          <w:szCs w:val="24"/>
        </w:rPr>
        <w:t xml:space="preserve"> immediately if the Recipient is in breach of any law, receives an audit qualification, or is under scrutiny through an inquiry or decree or any consent, registration, approval, licence or permit or agreement, order or award binding on the Recipient;</w:t>
      </w:r>
    </w:p>
    <w:p w14:paraId="416BE39B" w14:textId="77777777" w:rsidR="00727345" w:rsidRPr="00D63A55" w:rsidRDefault="00727345" w:rsidP="00A47B7D">
      <w:pPr>
        <w:numPr>
          <w:ilvl w:val="2"/>
          <w:numId w:val="43"/>
        </w:numPr>
        <w:spacing w:before="120"/>
        <w:ind w:left="1418" w:hanging="424"/>
        <w:jc w:val="both"/>
        <w:rPr>
          <w:rFonts w:ascii="Arial" w:hAnsi="Arial" w:cs="Arial"/>
          <w:sz w:val="24"/>
          <w:szCs w:val="24"/>
        </w:rPr>
      </w:pPr>
      <w:r>
        <w:rPr>
          <w:rFonts w:ascii="Arial" w:hAnsi="Arial" w:cs="Arial"/>
          <w:color w:val="000000"/>
          <w:sz w:val="24"/>
          <w:szCs w:val="24"/>
        </w:rPr>
        <w:t xml:space="preserve">notify the </w:t>
      </w:r>
      <w:r w:rsidR="00BD29C1">
        <w:rPr>
          <w:rFonts w:ascii="Arial" w:hAnsi="Arial" w:cs="Arial"/>
          <w:color w:val="000000"/>
          <w:sz w:val="24"/>
          <w:szCs w:val="24"/>
        </w:rPr>
        <w:t>Department</w:t>
      </w:r>
      <w:r>
        <w:rPr>
          <w:rFonts w:ascii="Arial" w:hAnsi="Arial" w:cs="Arial"/>
          <w:color w:val="000000"/>
          <w:sz w:val="24"/>
          <w:szCs w:val="24"/>
        </w:rPr>
        <w:t xml:space="preserve"> immediately if the Recipient becomes aware of any fraud or corruption with regards to the Project or the Funding</w:t>
      </w:r>
      <w:r w:rsidR="00807471">
        <w:rPr>
          <w:rFonts w:ascii="Arial" w:hAnsi="Arial" w:cs="Arial"/>
          <w:color w:val="000000"/>
          <w:sz w:val="24"/>
          <w:szCs w:val="24"/>
        </w:rPr>
        <w:t>;</w:t>
      </w:r>
    </w:p>
    <w:p w14:paraId="63078141" w14:textId="77777777" w:rsidR="00214580" w:rsidRPr="00D63A55" w:rsidRDefault="00214580" w:rsidP="00A47B7D">
      <w:pPr>
        <w:numPr>
          <w:ilvl w:val="2"/>
          <w:numId w:val="43"/>
        </w:numPr>
        <w:spacing w:before="120"/>
        <w:ind w:left="1418" w:hanging="424"/>
        <w:jc w:val="both"/>
        <w:rPr>
          <w:rFonts w:ascii="Arial" w:hAnsi="Arial" w:cs="Arial"/>
          <w:sz w:val="24"/>
          <w:szCs w:val="24"/>
        </w:rPr>
      </w:pPr>
      <w:r w:rsidRPr="00313907">
        <w:rPr>
          <w:rFonts w:ascii="Arial" w:hAnsi="Arial" w:cs="Arial"/>
          <w:color w:val="000000"/>
          <w:sz w:val="24"/>
          <w:szCs w:val="24"/>
        </w:rPr>
        <w:t>keep</w:t>
      </w:r>
      <w:r w:rsidRPr="00D63A55">
        <w:rPr>
          <w:rFonts w:ascii="Arial" w:hAnsi="Arial" w:cs="Arial"/>
          <w:sz w:val="24"/>
          <w:szCs w:val="24"/>
        </w:rPr>
        <w:t xml:space="preserve"> and maintain accurate, complete, up-to-date, properly detailed written records of income, expenditure, work, activities, progress, setbacks, problems and business and commercial arrangements and dealings in relation to either or both of this Agreement and the Project, and promptly provide the </w:t>
      </w:r>
      <w:r w:rsidR="00BD29C1">
        <w:rPr>
          <w:rFonts w:ascii="Arial" w:hAnsi="Arial" w:cs="Arial"/>
          <w:sz w:val="24"/>
          <w:szCs w:val="24"/>
        </w:rPr>
        <w:t>Department</w:t>
      </w:r>
      <w:r w:rsidRPr="00D63A55">
        <w:rPr>
          <w:rFonts w:ascii="Arial" w:hAnsi="Arial" w:cs="Arial"/>
          <w:sz w:val="24"/>
          <w:szCs w:val="24"/>
        </w:rPr>
        <w:t xml:space="preserve"> with information or documentation (relating in any way to the Project or this Agreement) requested by the </w:t>
      </w:r>
      <w:r w:rsidR="00BD29C1">
        <w:rPr>
          <w:rFonts w:ascii="Arial" w:hAnsi="Arial" w:cs="Arial"/>
          <w:sz w:val="24"/>
          <w:szCs w:val="24"/>
        </w:rPr>
        <w:t>Department</w:t>
      </w:r>
      <w:r w:rsidRPr="00D63A55">
        <w:rPr>
          <w:rFonts w:ascii="Arial" w:hAnsi="Arial" w:cs="Arial"/>
          <w:sz w:val="24"/>
          <w:szCs w:val="24"/>
        </w:rPr>
        <w:t xml:space="preserve">.  The Recipient will ensure that all such information or documentation (as the case may be) is accurate, complete, up-to-date, properly detailed and not in any way misleading or deceptive; </w:t>
      </w:r>
      <w:r w:rsidR="008F66E9">
        <w:rPr>
          <w:rFonts w:ascii="Arial" w:hAnsi="Arial" w:cs="Arial"/>
          <w:sz w:val="24"/>
          <w:szCs w:val="24"/>
        </w:rPr>
        <w:t>and</w:t>
      </w:r>
    </w:p>
    <w:p w14:paraId="31F6938C" w14:textId="77777777" w:rsidR="00214580" w:rsidRPr="00720465" w:rsidRDefault="00214580" w:rsidP="00A47B7D">
      <w:pPr>
        <w:numPr>
          <w:ilvl w:val="2"/>
          <w:numId w:val="43"/>
        </w:numPr>
        <w:spacing w:before="120"/>
        <w:ind w:left="1418" w:hanging="424"/>
        <w:jc w:val="both"/>
        <w:rPr>
          <w:rFonts w:ascii="Arial" w:hAnsi="Arial" w:cs="Arial"/>
          <w:sz w:val="24"/>
          <w:szCs w:val="24"/>
        </w:rPr>
      </w:pPr>
      <w:r w:rsidRPr="008024C2">
        <w:rPr>
          <w:rFonts w:ascii="Arial" w:hAnsi="Arial" w:cs="Arial"/>
          <w:color w:val="000000"/>
          <w:sz w:val="24"/>
          <w:szCs w:val="24"/>
        </w:rPr>
        <w:t>establish</w:t>
      </w:r>
      <w:r w:rsidRPr="00D72897">
        <w:rPr>
          <w:rFonts w:ascii="Arial" w:hAnsi="Arial" w:cs="Arial"/>
          <w:sz w:val="24"/>
          <w:szCs w:val="24"/>
        </w:rPr>
        <w:t xml:space="preserve"> a separate </w:t>
      </w:r>
      <w:r w:rsidR="009154F2" w:rsidRPr="00D72897">
        <w:rPr>
          <w:rFonts w:ascii="Arial" w:hAnsi="Arial" w:cs="Arial"/>
          <w:sz w:val="24"/>
          <w:szCs w:val="24"/>
        </w:rPr>
        <w:t>interest-bearing</w:t>
      </w:r>
      <w:r w:rsidR="005C63C3" w:rsidRPr="00D72897">
        <w:rPr>
          <w:rFonts w:ascii="Arial" w:hAnsi="Arial" w:cs="Arial"/>
          <w:sz w:val="24"/>
          <w:szCs w:val="24"/>
        </w:rPr>
        <w:t xml:space="preserve"> bank </w:t>
      </w:r>
      <w:r w:rsidRPr="00D72897">
        <w:rPr>
          <w:rFonts w:ascii="Arial" w:hAnsi="Arial" w:cs="Arial"/>
          <w:sz w:val="24"/>
          <w:szCs w:val="24"/>
        </w:rPr>
        <w:t xml:space="preserve">account </w:t>
      </w:r>
      <w:r w:rsidR="005C63C3" w:rsidRPr="00D72897">
        <w:rPr>
          <w:rFonts w:ascii="Arial" w:hAnsi="Arial" w:cs="Arial"/>
          <w:sz w:val="24"/>
          <w:szCs w:val="24"/>
        </w:rPr>
        <w:t xml:space="preserve">in its name and which it controls </w:t>
      </w:r>
      <w:r w:rsidRPr="00D72897">
        <w:rPr>
          <w:rFonts w:ascii="Arial" w:hAnsi="Arial" w:cs="Arial"/>
          <w:sz w:val="24"/>
          <w:szCs w:val="24"/>
        </w:rPr>
        <w:t xml:space="preserve">solely for </w:t>
      </w:r>
      <w:r w:rsidR="005C63C3" w:rsidRPr="00D72897">
        <w:rPr>
          <w:rFonts w:ascii="Arial" w:hAnsi="Arial" w:cs="Arial"/>
          <w:sz w:val="24"/>
          <w:szCs w:val="24"/>
        </w:rPr>
        <w:t xml:space="preserve">expenditure of </w:t>
      </w:r>
      <w:r w:rsidRPr="00D72897">
        <w:rPr>
          <w:rFonts w:ascii="Arial" w:hAnsi="Arial" w:cs="Arial"/>
          <w:sz w:val="24"/>
          <w:szCs w:val="24"/>
        </w:rPr>
        <w:t>the Funding</w:t>
      </w:r>
      <w:r w:rsidR="001D7B7E" w:rsidRPr="00D72897">
        <w:rPr>
          <w:rFonts w:ascii="Arial" w:hAnsi="Arial" w:cs="Arial"/>
          <w:sz w:val="24"/>
          <w:szCs w:val="24"/>
        </w:rPr>
        <w:t xml:space="preserve"> </w:t>
      </w:r>
      <w:r w:rsidR="001D7B7E" w:rsidRPr="00B16C48">
        <w:rPr>
          <w:rFonts w:ascii="Arial" w:hAnsi="Arial" w:cs="Arial"/>
          <w:sz w:val="24"/>
          <w:szCs w:val="24"/>
        </w:rPr>
        <w:t>and other financial Leverage Funding</w:t>
      </w:r>
      <w:r w:rsidRPr="008024C2">
        <w:rPr>
          <w:rFonts w:ascii="Arial" w:hAnsi="Arial" w:cs="Arial"/>
          <w:sz w:val="24"/>
          <w:szCs w:val="24"/>
        </w:rPr>
        <w:t>.</w:t>
      </w:r>
      <w:r w:rsidR="005C63C3" w:rsidRPr="00D72897">
        <w:rPr>
          <w:rFonts w:ascii="Arial" w:hAnsi="Arial" w:cs="Arial"/>
          <w:sz w:val="24"/>
          <w:szCs w:val="24"/>
        </w:rPr>
        <w:t xml:space="preserve">  The Recipient must report any interest accrued to the Department and all interest accrued is to be retained for the purposes of the Funding</w:t>
      </w:r>
      <w:r w:rsidR="001D7B7E" w:rsidRPr="008A645B">
        <w:rPr>
          <w:rFonts w:ascii="Arial" w:hAnsi="Arial" w:cs="Arial"/>
          <w:sz w:val="24"/>
          <w:szCs w:val="24"/>
        </w:rPr>
        <w:t>.</w:t>
      </w:r>
    </w:p>
    <w:p w14:paraId="5B874224" w14:textId="77777777" w:rsidR="00214580" w:rsidRPr="00D63A55" w:rsidRDefault="00214580" w:rsidP="00A47B7D">
      <w:pPr>
        <w:pStyle w:val="Bullet3aBullet"/>
        <w:numPr>
          <w:ilvl w:val="0"/>
          <w:numId w:val="15"/>
        </w:numPr>
        <w:spacing w:after="120"/>
        <w:ind w:left="357" w:hanging="357"/>
        <w:rPr>
          <w:b/>
        </w:rPr>
      </w:pPr>
      <w:bookmarkStart w:id="15" w:name="_Toc509307009"/>
      <w:r w:rsidRPr="00D63A55">
        <w:rPr>
          <w:b/>
        </w:rPr>
        <w:t>OBLIGATIONS OF RECIPIENT</w:t>
      </w:r>
      <w:bookmarkEnd w:id="15"/>
    </w:p>
    <w:p w14:paraId="6F014893" w14:textId="77777777" w:rsidR="00214580" w:rsidRPr="00D63A55" w:rsidRDefault="00710F87" w:rsidP="00313907">
      <w:pPr>
        <w:tabs>
          <w:tab w:val="num" w:pos="600"/>
        </w:tabs>
        <w:spacing w:before="120"/>
        <w:ind w:left="426"/>
        <w:jc w:val="both"/>
        <w:outlineLvl w:val="1"/>
        <w:rPr>
          <w:rFonts w:ascii="Arial" w:hAnsi="Arial" w:cs="Arial"/>
          <w:b/>
          <w:bCs/>
          <w:sz w:val="24"/>
          <w:szCs w:val="24"/>
        </w:rPr>
      </w:pPr>
      <w:r>
        <w:rPr>
          <w:rFonts w:ascii="Arial" w:hAnsi="Arial" w:cs="Arial"/>
          <w:b/>
          <w:bCs/>
          <w:sz w:val="24"/>
          <w:szCs w:val="24"/>
        </w:rPr>
        <w:t>4</w:t>
      </w:r>
      <w:r w:rsidR="00214580" w:rsidRPr="00D63A55">
        <w:rPr>
          <w:rFonts w:ascii="Arial" w:hAnsi="Arial" w:cs="Arial"/>
          <w:b/>
          <w:bCs/>
          <w:sz w:val="24"/>
          <w:szCs w:val="24"/>
        </w:rPr>
        <w:t>.1</w:t>
      </w:r>
      <w:r w:rsidR="00214580" w:rsidRPr="00D63A55">
        <w:rPr>
          <w:rFonts w:ascii="Arial" w:hAnsi="Arial" w:cs="Arial"/>
          <w:b/>
          <w:bCs/>
          <w:sz w:val="24"/>
          <w:szCs w:val="24"/>
        </w:rPr>
        <w:tab/>
        <w:t>Use of Funding</w:t>
      </w:r>
    </w:p>
    <w:p w14:paraId="1F4A2604" w14:textId="77777777" w:rsidR="00214580" w:rsidRPr="00D63A55" w:rsidRDefault="00214580" w:rsidP="00313907">
      <w:pPr>
        <w:spacing w:before="120"/>
        <w:ind w:left="1134"/>
        <w:jc w:val="both"/>
        <w:rPr>
          <w:rFonts w:ascii="Arial" w:hAnsi="Arial" w:cs="Arial"/>
          <w:sz w:val="24"/>
          <w:szCs w:val="24"/>
        </w:rPr>
      </w:pPr>
      <w:r w:rsidRPr="008024C2">
        <w:rPr>
          <w:rFonts w:ascii="Arial" w:hAnsi="Arial" w:cs="Arial"/>
          <w:sz w:val="24"/>
          <w:szCs w:val="24"/>
        </w:rPr>
        <w:t>The Recipient will use the Fund</w:t>
      </w:r>
      <w:r w:rsidR="00A34D05">
        <w:rPr>
          <w:rFonts w:ascii="Arial" w:hAnsi="Arial" w:cs="Arial"/>
          <w:sz w:val="24"/>
          <w:szCs w:val="24"/>
        </w:rPr>
        <w:t>s</w:t>
      </w:r>
      <w:r w:rsidRPr="008024C2">
        <w:rPr>
          <w:rFonts w:ascii="Arial" w:hAnsi="Arial" w:cs="Arial"/>
          <w:sz w:val="24"/>
          <w:szCs w:val="24"/>
        </w:rPr>
        <w:t xml:space="preserve"> </w:t>
      </w:r>
      <w:r w:rsidR="00F366CB" w:rsidRPr="00D72897">
        <w:rPr>
          <w:rFonts w:ascii="Arial" w:hAnsi="Arial" w:cs="Arial"/>
          <w:sz w:val="24"/>
          <w:szCs w:val="24"/>
        </w:rPr>
        <w:t xml:space="preserve">and </w:t>
      </w:r>
      <w:r w:rsidR="00F366CB" w:rsidRPr="00B16C48">
        <w:rPr>
          <w:rFonts w:ascii="Arial" w:hAnsi="Arial" w:cs="Arial"/>
          <w:sz w:val="24"/>
          <w:szCs w:val="24"/>
        </w:rPr>
        <w:t>any</w:t>
      </w:r>
      <w:r w:rsidR="00F366CB" w:rsidRPr="008024C2">
        <w:rPr>
          <w:rFonts w:ascii="Arial" w:hAnsi="Arial" w:cs="Arial"/>
          <w:sz w:val="24"/>
          <w:szCs w:val="24"/>
        </w:rPr>
        <w:t xml:space="preserve"> </w:t>
      </w:r>
      <w:r w:rsidR="00F366CB" w:rsidRPr="00B16C48">
        <w:rPr>
          <w:rFonts w:ascii="Arial" w:hAnsi="Arial" w:cs="Arial"/>
          <w:sz w:val="24"/>
          <w:szCs w:val="24"/>
        </w:rPr>
        <w:t>Leverage Funding</w:t>
      </w:r>
      <w:r w:rsidR="00F366CB" w:rsidRPr="008024C2">
        <w:rPr>
          <w:rFonts w:ascii="Arial" w:hAnsi="Arial" w:cs="Arial"/>
          <w:sz w:val="24"/>
          <w:szCs w:val="24"/>
        </w:rPr>
        <w:t xml:space="preserve"> </w:t>
      </w:r>
      <w:r w:rsidRPr="00D72897">
        <w:rPr>
          <w:rFonts w:ascii="Arial" w:hAnsi="Arial" w:cs="Arial"/>
          <w:sz w:val="24"/>
          <w:szCs w:val="24"/>
        </w:rPr>
        <w:t>for the carrying out of the Project in accordance with this Agreement</w:t>
      </w:r>
      <w:r w:rsidR="009F5F0C">
        <w:rPr>
          <w:rFonts w:ascii="Arial" w:hAnsi="Arial" w:cs="Arial"/>
          <w:sz w:val="24"/>
          <w:szCs w:val="24"/>
        </w:rPr>
        <w:t xml:space="preserve"> and any approved budget,</w:t>
      </w:r>
      <w:r w:rsidRPr="00D72897">
        <w:rPr>
          <w:rFonts w:ascii="Arial" w:hAnsi="Arial" w:cs="Arial"/>
          <w:sz w:val="24"/>
          <w:szCs w:val="24"/>
        </w:rPr>
        <w:t xml:space="preserve"> and expend such funds by the </w:t>
      </w:r>
      <w:r w:rsidR="00302241" w:rsidRPr="00D72897">
        <w:rPr>
          <w:rFonts w:ascii="Arial" w:hAnsi="Arial" w:cs="Arial"/>
          <w:sz w:val="24"/>
          <w:szCs w:val="24"/>
        </w:rPr>
        <w:t xml:space="preserve">Project </w:t>
      </w:r>
      <w:r w:rsidRPr="00D72897">
        <w:rPr>
          <w:rFonts w:ascii="Arial" w:hAnsi="Arial" w:cs="Arial"/>
          <w:sz w:val="24"/>
          <w:szCs w:val="24"/>
        </w:rPr>
        <w:t xml:space="preserve">Completion Date.  All such expenditure must be </w:t>
      </w:r>
      <w:r w:rsidR="002946B3" w:rsidRPr="00D72897">
        <w:rPr>
          <w:rFonts w:ascii="Arial" w:hAnsi="Arial" w:cs="Arial"/>
          <w:sz w:val="24"/>
          <w:szCs w:val="24"/>
        </w:rPr>
        <w:t>effected</w:t>
      </w:r>
      <w:r w:rsidRPr="00D72897">
        <w:rPr>
          <w:rFonts w:ascii="Arial" w:hAnsi="Arial" w:cs="Arial"/>
          <w:sz w:val="24"/>
          <w:szCs w:val="24"/>
        </w:rPr>
        <w:t xml:space="preserve"> in a commercially </w:t>
      </w:r>
      <w:r w:rsidR="00D5562F" w:rsidRPr="00D72897">
        <w:rPr>
          <w:rFonts w:ascii="Arial" w:hAnsi="Arial" w:cs="Arial"/>
          <w:sz w:val="24"/>
          <w:szCs w:val="24"/>
        </w:rPr>
        <w:t xml:space="preserve">prudent, </w:t>
      </w:r>
      <w:r w:rsidR="00D5562F" w:rsidRPr="008A645B">
        <w:rPr>
          <w:rFonts w:ascii="Arial" w:hAnsi="Arial" w:cs="Arial"/>
          <w:sz w:val="24"/>
          <w:szCs w:val="24"/>
        </w:rPr>
        <w:t>sensible</w:t>
      </w:r>
      <w:r w:rsidRPr="008A645B">
        <w:rPr>
          <w:rFonts w:ascii="Arial" w:hAnsi="Arial" w:cs="Arial"/>
          <w:sz w:val="24"/>
          <w:szCs w:val="24"/>
        </w:rPr>
        <w:t xml:space="preserve"> and reasonable manner.  Furthermore, the Recipient shall properly comply with and deliver all </w:t>
      </w:r>
      <w:r w:rsidRPr="00B16C48">
        <w:rPr>
          <w:rFonts w:ascii="Arial" w:hAnsi="Arial" w:cs="Arial"/>
          <w:sz w:val="24"/>
          <w:szCs w:val="24"/>
        </w:rPr>
        <w:t>Milestones in accordance with Schedule 4</w:t>
      </w:r>
      <w:r w:rsidRPr="008024C2">
        <w:rPr>
          <w:rFonts w:ascii="Arial" w:hAnsi="Arial" w:cs="Arial"/>
          <w:sz w:val="24"/>
          <w:szCs w:val="24"/>
        </w:rPr>
        <w:t>.</w:t>
      </w:r>
    </w:p>
    <w:p w14:paraId="7AA12F9B" w14:textId="77777777" w:rsidR="00214580" w:rsidRPr="00D63A55" w:rsidRDefault="00710F87" w:rsidP="00313907">
      <w:pPr>
        <w:tabs>
          <w:tab w:val="num" w:pos="600"/>
        </w:tabs>
        <w:spacing w:before="120"/>
        <w:ind w:left="426"/>
        <w:jc w:val="both"/>
        <w:outlineLvl w:val="1"/>
        <w:rPr>
          <w:rFonts w:ascii="Arial" w:hAnsi="Arial" w:cs="Arial"/>
          <w:b/>
          <w:bCs/>
          <w:sz w:val="24"/>
          <w:szCs w:val="24"/>
        </w:rPr>
      </w:pPr>
      <w:r>
        <w:rPr>
          <w:rFonts w:ascii="Arial" w:hAnsi="Arial" w:cs="Arial"/>
          <w:b/>
          <w:bCs/>
          <w:sz w:val="24"/>
          <w:szCs w:val="24"/>
        </w:rPr>
        <w:t>4</w:t>
      </w:r>
      <w:r w:rsidR="00214580" w:rsidRPr="00D63A55">
        <w:rPr>
          <w:rFonts w:ascii="Arial" w:hAnsi="Arial" w:cs="Arial"/>
          <w:b/>
          <w:bCs/>
          <w:sz w:val="24"/>
          <w:szCs w:val="24"/>
        </w:rPr>
        <w:t>.2</w:t>
      </w:r>
      <w:r w:rsidR="00214580" w:rsidRPr="00D63A55">
        <w:rPr>
          <w:rFonts w:ascii="Arial" w:hAnsi="Arial" w:cs="Arial"/>
          <w:b/>
          <w:bCs/>
          <w:sz w:val="24"/>
          <w:szCs w:val="24"/>
        </w:rPr>
        <w:tab/>
        <w:t xml:space="preserve">No Changes </w:t>
      </w:r>
    </w:p>
    <w:p w14:paraId="14AC4A71" w14:textId="77777777" w:rsidR="00214580" w:rsidRPr="00D63A55" w:rsidRDefault="00214580" w:rsidP="00313907">
      <w:pPr>
        <w:pStyle w:val="BodyText"/>
        <w:spacing w:before="120"/>
        <w:ind w:left="1134"/>
        <w:jc w:val="both"/>
        <w:rPr>
          <w:color w:val="auto"/>
          <w:sz w:val="24"/>
          <w:szCs w:val="24"/>
        </w:rPr>
      </w:pPr>
      <w:r w:rsidRPr="00D63A55">
        <w:rPr>
          <w:color w:val="auto"/>
          <w:sz w:val="24"/>
          <w:szCs w:val="24"/>
        </w:rPr>
        <w:t xml:space="preserve">The Recipient will not make any </w:t>
      </w:r>
      <w:r w:rsidR="009F5F0C">
        <w:rPr>
          <w:color w:val="auto"/>
          <w:sz w:val="24"/>
          <w:szCs w:val="24"/>
        </w:rPr>
        <w:t xml:space="preserve">material </w:t>
      </w:r>
      <w:r w:rsidRPr="00D63A55">
        <w:rPr>
          <w:color w:val="auto"/>
          <w:sz w:val="24"/>
          <w:szCs w:val="24"/>
        </w:rPr>
        <w:t>changes to the Project</w:t>
      </w:r>
      <w:r w:rsidR="00CD209B">
        <w:rPr>
          <w:color w:val="auto"/>
          <w:sz w:val="24"/>
          <w:szCs w:val="24"/>
        </w:rPr>
        <w:t xml:space="preserve">, Project Completion Date, </w:t>
      </w:r>
      <w:r w:rsidRPr="00D63A55">
        <w:rPr>
          <w:color w:val="auto"/>
          <w:sz w:val="24"/>
          <w:szCs w:val="24"/>
        </w:rPr>
        <w:t xml:space="preserve">or any agreed budget without the prior written consent of the </w:t>
      </w:r>
      <w:r w:rsidR="00BD29C1">
        <w:rPr>
          <w:color w:val="auto"/>
          <w:sz w:val="24"/>
          <w:szCs w:val="24"/>
        </w:rPr>
        <w:t>Department</w:t>
      </w:r>
      <w:r w:rsidRPr="00D63A55">
        <w:rPr>
          <w:color w:val="auto"/>
          <w:sz w:val="24"/>
          <w:szCs w:val="24"/>
        </w:rPr>
        <w:t xml:space="preserve">, which consent may be withheld at the </w:t>
      </w:r>
      <w:r w:rsidR="00BD29C1">
        <w:rPr>
          <w:color w:val="auto"/>
          <w:sz w:val="24"/>
          <w:szCs w:val="24"/>
        </w:rPr>
        <w:t>Department</w:t>
      </w:r>
      <w:r w:rsidR="00D5562F">
        <w:rPr>
          <w:color w:val="auto"/>
          <w:sz w:val="24"/>
          <w:szCs w:val="24"/>
        </w:rPr>
        <w:t>’s</w:t>
      </w:r>
      <w:r w:rsidRPr="00D63A55">
        <w:rPr>
          <w:color w:val="auto"/>
          <w:sz w:val="24"/>
          <w:szCs w:val="24"/>
        </w:rPr>
        <w:t xml:space="preserve"> discretion.</w:t>
      </w:r>
    </w:p>
    <w:p w14:paraId="30B091B7" w14:textId="77777777" w:rsidR="00214580" w:rsidRPr="00D63A55" w:rsidRDefault="00710F87" w:rsidP="00313907">
      <w:pPr>
        <w:tabs>
          <w:tab w:val="num" w:pos="600"/>
        </w:tabs>
        <w:spacing w:before="120"/>
        <w:ind w:left="426"/>
        <w:jc w:val="both"/>
        <w:outlineLvl w:val="1"/>
        <w:rPr>
          <w:rFonts w:ascii="Arial" w:hAnsi="Arial" w:cs="Arial"/>
          <w:b/>
          <w:bCs/>
          <w:sz w:val="24"/>
          <w:szCs w:val="24"/>
        </w:rPr>
      </w:pPr>
      <w:r>
        <w:rPr>
          <w:rFonts w:ascii="Arial" w:hAnsi="Arial" w:cs="Arial"/>
          <w:b/>
          <w:bCs/>
          <w:sz w:val="24"/>
          <w:szCs w:val="24"/>
        </w:rPr>
        <w:t>4</w:t>
      </w:r>
      <w:r w:rsidR="005E06A9">
        <w:rPr>
          <w:rFonts w:ascii="Arial" w:hAnsi="Arial" w:cs="Arial"/>
          <w:b/>
          <w:bCs/>
          <w:sz w:val="24"/>
          <w:szCs w:val="24"/>
        </w:rPr>
        <w:t>.3</w:t>
      </w:r>
      <w:r w:rsidR="005E06A9">
        <w:rPr>
          <w:rFonts w:ascii="Arial" w:hAnsi="Arial" w:cs="Arial"/>
          <w:b/>
          <w:bCs/>
          <w:sz w:val="24"/>
          <w:szCs w:val="24"/>
        </w:rPr>
        <w:tab/>
      </w:r>
      <w:r w:rsidR="00214580" w:rsidRPr="00D63A55">
        <w:rPr>
          <w:rFonts w:ascii="Arial" w:hAnsi="Arial" w:cs="Arial"/>
          <w:b/>
          <w:bCs/>
          <w:sz w:val="24"/>
          <w:szCs w:val="24"/>
        </w:rPr>
        <w:t>No Endorsement</w:t>
      </w:r>
    </w:p>
    <w:p w14:paraId="00D2E9F5" w14:textId="77777777" w:rsidR="005E06A9" w:rsidRPr="005E06A9" w:rsidRDefault="00214580" w:rsidP="005E06A9">
      <w:pPr>
        <w:pStyle w:val="BodyText"/>
        <w:spacing w:before="120"/>
        <w:ind w:left="1134"/>
        <w:jc w:val="both"/>
        <w:rPr>
          <w:color w:val="auto"/>
          <w:sz w:val="24"/>
          <w:szCs w:val="24"/>
        </w:rPr>
      </w:pPr>
      <w:r w:rsidRPr="005E06A9">
        <w:rPr>
          <w:color w:val="auto"/>
          <w:sz w:val="24"/>
          <w:szCs w:val="24"/>
        </w:rPr>
        <w:t xml:space="preserve">The Recipient agrees that nothing in this Agreement constitutes an endorsement by the </w:t>
      </w:r>
      <w:r w:rsidR="00BD29C1">
        <w:rPr>
          <w:color w:val="auto"/>
          <w:sz w:val="24"/>
          <w:szCs w:val="24"/>
        </w:rPr>
        <w:t>Department</w:t>
      </w:r>
      <w:r w:rsidRPr="005E06A9">
        <w:rPr>
          <w:color w:val="auto"/>
          <w:sz w:val="24"/>
          <w:szCs w:val="24"/>
        </w:rPr>
        <w:t xml:space="preserve"> of any goods or services provided by the Recipient.</w:t>
      </w:r>
    </w:p>
    <w:p w14:paraId="366612A1" w14:textId="77777777" w:rsidR="005E06A9" w:rsidRPr="005E06A9" w:rsidRDefault="00710F87" w:rsidP="005E06A9">
      <w:pPr>
        <w:tabs>
          <w:tab w:val="num" w:pos="600"/>
        </w:tabs>
        <w:spacing w:before="120"/>
        <w:ind w:left="426"/>
        <w:jc w:val="both"/>
        <w:outlineLvl w:val="1"/>
        <w:rPr>
          <w:rFonts w:ascii="Arial" w:hAnsi="Arial" w:cs="Arial"/>
          <w:sz w:val="24"/>
          <w:szCs w:val="24"/>
        </w:rPr>
      </w:pPr>
      <w:r>
        <w:rPr>
          <w:rFonts w:ascii="Arial" w:hAnsi="Arial" w:cs="Arial"/>
          <w:b/>
          <w:bCs/>
          <w:sz w:val="24"/>
          <w:szCs w:val="24"/>
        </w:rPr>
        <w:t>4</w:t>
      </w:r>
      <w:r w:rsidR="005E06A9">
        <w:rPr>
          <w:rFonts w:ascii="Arial" w:hAnsi="Arial" w:cs="Arial"/>
          <w:b/>
          <w:bCs/>
          <w:sz w:val="24"/>
          <w:szCs w:val="24"/>
        </w:rPr>
        <w:t>.4</w:t>
      </w:r>
      <w:r w:rsidR="005E06A9">
        <w:rPr>
          <w:rFonts w:ascii="Arial" w:hAnsi="Arial" w:cs="Arial"/>
          <w:b/>
          <w:bCs/>
          <w:sz w:val="24"/>
          <w:szCs w:val="24"/>
        </w:rPr>
        <w:tab/>
      </w:r>
      <w:r w:rsidR="00D72897">
        <w:rPr>
          <w:rFonts w:ascii="Arial" w:hAnsi="Arial" w:cs="Arial"/>
          <w:b/>
          <w:bCs/>
          <w:sz w:val="24"/>
          <w:szCs w:val="24"/>
        </w:rPr>
        <w:t>Communications and Publicity</w:t>
      </w:r>
    </w:p>
    <w:p w14:paraId="04E56DEE" w14:textId="77777777" w:rsidR="00D72897" w:rsidRPr="00D72897" w:rsidRDefault="00D72897" w:rsidP="00A47B7D">
      <w:pPr>
        <w:numPr>
          <w:ilvl w:val="1"/>
          <w:numId w:val="25"/>
        </w:numPr>
        <w:tabs>
          <w:tab w:val="left" w:pos="993"/>
        </w:tabs>
        <w:spacing w:before="240"/>
        <w:ind w:left="1701"/>
        <w:jc w:val="both"/>
        <w:rPr>
          <w:rFonts w:ascii="Arial" w:hAnsi="Arial" w:cs="Arial"/>
          <w:bCs/>
          <w:sz w:val="24"/>
          <w:szCs w:val="24"/>
        </w:rPr>
      </w:pPr>
      <w:r w:rsidRPr="00B16C48">
        <w:rPr>
          <w:rFonts w:ascii="Arial" w:hAnsi="Arial" w:cs="Arial"/>
          <w:bCs/>
          <w:sz w:val="24"/>
          <w:szCs w:val="24"/>
        </w:rPr>
        <w:t>The Recipient must obtain the Department’s written approval before making any public communications (media releases</w:t>
      </w:r>
      <w:r w:rsidR="00C6151D">
        <w:rPr>
          <w:rFonts w:ascii="Arial" w:hAnsi="Arial" w:cs="Arial"/>
          <w:bCs/>
          <w:sz w:val="24"/>
          <w:szCs w:val="24"/>
        </w:rPr>
        <w:t>;</w:t>
      </w:r>
      <w:r w:rsidRPr="00B16C48">
        <w:rPr>
          <w:rFonts w:ascii="Arial" w:hAnsi="Arial" w:cs="Arial"/>
          <w:bCs/>
          <w:sz w:val="24"/>
          <w:szCs w:val="24"/>
        </w:rPr>
        <w:t xml:space="preserve"> </w:t>
      </w:r>
      <w:r w:rsidR="00ED6C7A" w:rsidRPr="00ED6C7A">
        <w:rPr>
          <w:rFonts w:ascii="Arial" w:hAnsi="Arial" w:cs="Arial"/>
          <w:bCs/>
          <w:sz w:val="24"/>
          <w:szCs w:val="24"/>
        </w:rPr>
        <w:t xml:space="preserve">pre-arranged </w:t>
      </w:r>
      <w:r w:rsidRPr="00B16C48">
        <w:rPr>
          <w:rFonts w:ascii="Arial" w:hAnsi="Arial" w:cs="Arial"/>
          <w:bCs/>
          <w:sz w:val="24"/>
          <w:szCs w:val="24"/>
        </w:rPr>
        <w:t>media interviews</w:t>
      </w:r>
      <w:r w:rsidR="00C6151D">
        <w:rPr>
          <w:rFonts w:ascii="Arial" w:hAnsi="Arial" w:cs="Arial"/>
          <w:bCs/>
          <w:sz w:val="24"/>
          <w:szCs w:val="24"/>
        </w:rPr>
        <w:t>;</w:t>
      </w:r>
      <w:r w:rsidRPr="00B16C48">
        <w:rPr>
          <w:rFonts w:ascii="Arial" w:hAnsi="Arial" w:cs="Arial"/>
          <w:bCs/>
          <w:sz w:val="24"/>
          <w:szCs w:val="24"/>
        </w:rPr>
        <w:t xml:space="preserve"> responses to media questions</w:t>
      </w:r>
      <w:r w:rsidR="00C6151D">
        <w:rPr>
          <w:rFonts w:ascii="Arial" w:hAnsi="Arial" w:cs="Arial"/>
          <w:bCs/>
          <w:sz w:val="24"/>
          <w:szCs w:val="24"/>
        </w:rPr>
        <w:t>;</w:t>
      </w:r>
      <w:r w:rsidRPr="00B16C48">
        <w:rPr>
          <w:rFonts w:ascii="Arial" w:hAnsi="Arial" w:cs="Arial"/>
          <w:bCs/>
          <w:sz w:val="24"/>
          <w:szCs w:val="24"/>
        </w:rPr>
        <w:t xml:space="preserve"> publications, signage,</w:t>
      </w:r>
      <w:r w:rsidR="00C6151D">
        <w:rPr>
          <w:rFonts w:ascii="Arial" w:hAnsi="Arial" w:cs="Arial"/>
          <w:bCs/>
          <w:sz w:val="24"/>
          <w:szCs w:val="24"/>
        </w:rPr>
        <w:t xml:space="preserve"> articles, newsletters and other literary works; </w:t>
      </w:r>
      <w:r w:rsidRPr="00B16C48">
        <w:rPr>
          <w:rFonts w:ascii="Arial" w:hAnsi="Arial" w:cs="Arial"/>
          <w:bCs/>
          <w:sz w:val="24"/>
          <w:szCs w:val="24"/>
        </w:rPr>
        <w:t xml:space="preserve">public awareness campaigns, displays, educational programs and activities, etc), or organising or being involved in media events relating to </w:t>
      </w:r>
      <w:r w:rsidR="00F4775E">
        <w:rPr>
          <w:rFonts w:ascii="Arial" w:hAnsi="Arial" w:cs="Arial"/>
          <w:bCs/>
          <w:sz w:val="24"/>
          <w:szCs w:val="24"/>
        </w:rPr>
        <w:t>the</w:t>
      </w:r>
      <w:r w:rsidRPr="00B16C48">
        <w:rPr>
          <w:rFonts w:ascii="Arial" w:hAnsi="Arial" w:cs="Arial"/>
          <w:bCs/>
          <w:sz w:val="24"/>
          <w:szCs w:val="24"/>
        </w:rPr>
        <w:t xml:space="preserve"> Project or this Agreement</w:t>
      </w:r>
      <w:r w:rsidR="00ED6C7A" w:rsidRPr="00ED6C7A">
        <w:rPr>
          <w:rFonts w:ascii="Arial" w:hAnsi="Arial" w:cs="Arial"/>
          <w:bCs/>
          <w:sz w:val="24"/>
          <w:szCs w:val="24"/>
        </w:rPr>
        <w:t>, the sole or predominant purpose of which is to publish, promote or market the existence or details of this Project.</w:t>
      </w:r>
      <w:r w:rsidRPr="00B16C48">
        <w:rPr>
          <w:rFonts w:ascii="Arial" w:hAnsi="Arial" w:cs="Arial"/>
          <w:bCs/>
          <w:sz w:val="24"/>
          <w:szCs w:val="24"/>
        </w:rPr>
        <w:t>.</w:t>
      </w:r>
    </w:p>
    <w:p w14:paraId="70B6EE51" w14:textId="77777777" w:rsidR="00214580" w:rsidRPr="00D63A55" w:rsidRDefault="00214580" w:rsidP="00A47B7D">
      <w:pPr>
        <w:numPr>
          <w:ilvl w:val="1"/>
          <w:numId w:val="25"/>
        </w:numPr>
        <w:tabs>
          <w:tab w:val="left" w:pos="993"/>
        </w:tabs>
        <w:spacing w:before="240"/>
        <w:ind w:left="1701"/>
        <w:jc w:val="both"/>
        <w:rPr>
          <w:rFonts w:ascii="Arial" w:hAnsi="Arial" w:cs="Arial"/>
          <w:bCs/>
          <w:sz w:val="24"/>
          <w:szCs w:val="24"/>
        </w:rPr>
      </w:pPr>
      <w:r w:rsidRPr="00D63A55">
        <w:rPr>
          <w:rFonts w:ascii="Arial" w:hAnsi="Arial" w:cs="Arial"/>
          <w:bCs/>
          <w:sz w:val="24"/>
          <w:szCs w:val="24"/>
        </w:rPr>
        <w:t xml:space="preserve">The </w:t>
      </w:r>
      <w:r w:rsidR="00D72897" w:rsidRPr="00D72897">
        <w:rPr>
          <w:rFonts w:ascii="Arial" w:hAnsi="Arial" w:cs="Arial"/>
          <w:bCs/>
          <w:sz w:val="24"/>
          <w:szCs w:val="24"/>
        </w:rPr>
        <w:t xml:space="preserve">Aboriginal Ranger Program </w:t>
      </w:r>
      <w:r w:rsidRPr="00D63A55">
        <w:rPr>
          <w:rFonts w:ascii="Arial" w:hAnsi="Arial" w:cs="Arial"/>
          <w:bCs/>
          <w:sz w:val="24"/>
          <w:szCs w:val="24"/>
        </w:rPr>
        <w:t>must be acknowledged at relevant fora, conferences, and project launches where the Project is promoted.</w:t>
      </w:r>
    </w:p>
    <w:p w14:paraId="34E195BC" w14:textId="77777777" w:rsidR="00D72897" w:rsidRDefault="00D72897" w:rsidP="00A47B7D">
      <w:pPr>
        <w:numPr>
          <w:ilvl w:val="1"/>
          <w:numId w:val="25"/>
        </w:numPr>
        <w:tabs>
          <w:tab w:val="left" w:pos="993"/>
        </w:tabs>
        <w:spacing w:before="240"/>
        <w:ind w:left="1701"/>
        <w:jc w:val="both"/>
        <w:rPr>
          <w:rFonts w:ascii="Arial" w:hAnsi="Arial" w:cs="Arial"/>
          <w:sz w:val="24"/>
          <w:szCs w:val="24"/>
        </w:rPr>
      </w:pPr>
      <w:r>
        <w:rPr>
          <w:rFonts w:ascii="Arial" w:hAnsi="Arial" w:cs="Arial"/>
          <w:bCs/>
          <w:sz w:val="24"/>
          <w:szCs w:val="24"/>
        </w:rPr>
        <w:t>T</w:t>
      </w:r>
      <w:r w:rsidRPr="00A27C54">
        <w:rPr>
          <w:rFonts w:ascii="Arial" w:hAnsi="Arial" w:cs="Arial"/>
          <w:bCs/>
          <w:sz w:val="24"/>
          <w:szCs w:val="24"/>
        </w:rPr>
        <w:t xml:space="preserve">he Recipient agrees to notify the Department of any potential media </w:t>
      </w:r>
      <w:r>
        <w:rPr>
          <w:rFonts w:ascii="Arial" w:hAnsi="Arial" w:cs="Arial"/>
          <w:bCs/>
          <w:sz w:val="24"/>
          <w:szCs w:val="24"/>
        </w:rPr>
        <w:t>opportunities</w:t>
      </w:r>
      <w:r w:rsidRPr="00A27C54">
        <w:rPr>
          <w:rFonts w:ascii="Arial" w:hAnsi="Arial" w:cs="Arial"/>
          <w:bCs/>
          <w:sz w:val="24"/>
          <w:szCs w:val="24"/>
        </w:rPr>
        <w:t xml:space="preserve"> in relation to project</w:t>
      </w:r>
      <w:r>
        <w:rPr>
          <w:rFonts w:ascii="Arial" w:hAnsi="Arial" w:cs="Arial"/>
          <w:bCs/>
          <w:sz w:val="24"/>
          <w:szCs w:val="24"/>
        </w:rPr>
        <w:t xml:space="preserve"> achievements or work on country </w:t>
      </w:r>
      <w:r w:rsidRPr="00A27C54">
        <w:rPr>
          <w:rFonts w:ascii="Arial" w:hAnsi="Arial" w:cs="Arial"/>
          <w:bCs/>
          <w:sz w:val="24"/>
          <w:szCs w:val="24"/>
        </w:rPr>
        <w:t>and agrees to provide updates and information on initiatives as they</w:t>
      </w:r>
      <w:r>
        <w:rPr>
          <w:rFonts w:ascii="Arial" w:hAnsi="Arial" w:cs="Arial"/>
          <w:bCs/>
          <w:sz w:val="24"/>
          <w:szCs w:val="24"/>
        </w:rPr>
        <w:t xml:space="preserve"> are about to happen.</w:t>
      </w:r>
    </w:p>
    <w:p w14:paraId="4D3A0DF6" w14:textId="77777777" w:rsidR="00214580" w:rsidRPr="00D63A55" w:rsidRDefault="00214580" w:rsidP="00A47B7D">
      <w:pPr>
        <w:numPr>
          <w:ilvl w:val="1"/>
          <w:numId w:val="25"/>
        </w:numPr>
        <w:tabs>
          <w:tab w:val="left" w:pos="993"/>
        </w:tabs>
        <w:spacing w:before="240"/>
        <w:ind w:left="1701"/>
        <w:jc w:val="both"/>
        <w:rPr>
          <w:rFonts w:ascii="Arial" w:hAnsi="Arial" w:cs="Arial"/>
          <w:sz w:val="24"/>
          <w:szCs w:val="24"/>
        </w:rPr>
      </w:pPr>
      <w:r w:rsidRPr="00D63A55">
        <w:rPr>
          <w:rFonts w:ascii="Arial" w:hAnsi="Arial" w:cs="Arial"/>
          <w:sz w:val="24"/>
          <w:szCs w:val="24"/>
        </w:rPr>
        <w:t>The Parties shall:</w:t>
      </w:r>
    </w:p>
    <w:p w14:paraId="473666D7" w14:textId="77777777" w:rsidR="00214580" w:rsidRPr="00D63A55" w:rsidRDefault="00214580" w:rsidP="009A3860">
      <w:pPr>
        <w:numPr>
          <w:ilvl w:val="2"/>
          <w:numId w:val="26"/>
        </w:numPr>
        <w:tabs>
          <w:tab w:val="clear" w:pos="1134"/>
          <w:tab w:val="left" w:pos="1440"/>
          <w:tab w:val="num" w:pos="1701"/>
        </w:tabs>
        <w:spacing w:before="120"/>
        <w:ind w:left="2268"/>
        <w:jc w:val="both"/>
        <w:rPr>
          <w:rFonts w:ascii="Arial" w:hAnsi="Arial" w:cs="Arial"/>
          <w:sz w:val="24"/>
          <w:szCs w:val="24"/>
        </w:rPr>
      </w:pPr>
      <w:r w:rsidRPr="00D63A55">
        <w:rPr>
          <w:rFonts w:ascii="Arial" w:hAnsi="Arial" w:cs="Arial"/>
          <w:sz w:val="24"/>
          <w:szCs w:val="24"/>
        </w:rPr>
        <w:t>work cooperatively at the senior management and officer levels</w:t>
      </w:r>
      <w:r w:rsidR="00F4775E" w:rsidRPr="00F4775E">
        <w:rPr>
          <w:rFonts w:ascii="Arial" w:hAnsi="Arial" w:cs="Arial"/>
          <w:sz w:val="24"/>
          <w:szCs w:val="24"/>
        </w:rPr>
        <w:t>, including responding to requests for approvals or permissions for public communications in an appropriate timeframe</w:t>
      </w:r>
      <w:r w:rsidRPr="00D63A55">
        <w:rPr>
          <w:rFonts w:ascii="Arial" w:hAnsi="Arial" w:cs="Arial"/>
          <w:sz w:val="24"/>
          <w:szCs w:val="24"/>
        </w:rPr>
        <w:t xml:space="preserve">; </w:t>
      </w:r>
    </w:p>
    <w:p w14:paraId="0D142318" w14:textId="77777777" w:rsidR="00214580" w:rsidRPr="00D63A55" w:rsidRDefault="00214580" w:rsidP="00A47B7D">
      <w:pPr>
        <w:numPr>
          <w:ilvl w:val="2"/>
          <w:numId w:val="26"/>
        </w:numPr>
        <w:tabs>
          <w:tab w:val="left" w:pos="1440"/>
        </w:tabs>
        <w:spacing w:before="120"/>
        <w:ind w:left="2268"/>
        <w:jc w:val="both"/>
        <w:rPr>
          <w:rFonts w:ascii="Arial" w:hAnsi="Arial" w:cs="Arial"/>
          <w:sz w:val="24"/>
          <w:szCs w:val="24"/>
        </w:rPr>
      </w:pPr>
      <w:r w:rsidRPr="00D63A55">
        <w:rPr>
          <w:rFonts w:ascii="Arial" w:hAnsi="Arial" w:cs="Arial"/>
          <w:sz w:val="24"/>
          <w:szCs w:val="24"/>
        </w:rPr>
        <w:t>maintain open communication, both formal and informal, to progress the objectives of this Agreement;</w:t>
      </w:r>
    </w:p>
    <w:p w14:paraId="58931327" w14:textId="77777777" w:rsidR="00214580" w:rsidRPr="00D63A55" w:rsidRDefault="00214580" w:rsidP="00A47B7D">
      <w:pPr>
        <w:numPr>
          <w:ilvl w:val="2"/>
          <w:numId w:val="26"/>
        </w:numPr>
        <w:tabs>
          <w:tab w:val="left" w:pos="1440"/>
        </w:tabs>
        <w:spacing w:before="120"/>
        <w:ind w:firstLine="567"/>
        <w:jc w:val="both"/>
        <w:rPr>
          <w:rFonts w:ascii="Arial" w:hAnsi="Arial" w:cs="Arial"/>
          <w:sz w:val="24"/>
          <w:szCs w:val="24"/>
        </w:rPr>
      </w:pPr>
      <w:r w:rsidRPr="00D63A55">
        <w:rPr>
          <w:rFonts w:ascii="Arial" w:hAnsi="Arial" w:cs="Arial"/>
          <w:sz w:val="24"/>
          <w:szCs w:val="24"/>
        </w:rPr>
        <w:t>share information and knowledge as practicable; and</w:t>
      </w:r>
    </w:p>
    <w:p w14:paraId="1D52AB4B" w14:textId="77777777" w:rsidR="00214580" w:rsidRPr="00D63A55" w:rsidRDefault="00214580" w:rsidP="00A47B7D">
      <w:pPr>
        <w:numPr>
          <w:ilvl w:val="2"/>
          <w:numId w:val="26"/>
        </w:numPr>
        <w:tabs>
          <w:tab w:val="left" w:pos="1440"/>
        </w:tabs>
        <w:spacing w:before="120"/>
        <w:ind w:left="2268"/>
        <w:jc w:val="both"/>
        <w:rPr>
          <w:rFonts w:ascii="Arial" w:hAnsi="Arial" w:cs="Arial"/>
          <w:sz w:val="24"/>
          <w:szCs w:val="24"/>
        </w:rPr>
      </w:pPr>
      <w:r w:rsidRPr="00D63A55">
        <w:rPr>
          <w:rFonts w:ascii="Arial" w:hAnsi="Arial" w:cs="Arial"/>
          <w:sz w:val="24"/>
          <w:szCs w:val="24"/>
        </w:rPr>
        <w:t>advise any shared stakeholders about arrangements between the Parties.</w:t>
      </w:r>
    </w:p>
    <w:p w14:paraId="078213D9" w14:textId="77777777" w:rsidR="00D72897" w:rsidRDefault="00D72897" w:rsidP="00D72897">
      <w:pPr>
        <w:numPr>
          <w:ilvl w:val="1"/>
          <w:numId w:val="25"/>
        </w:numPr>
        <w:tabs>
          <w:tab w:val="left" w:pos="993"/>
        </w:tabs>
        <w:spacing w:before="240"/>
        <w:ind w:left="1701"/>
        <w:jc w:val="both"/>
        <w:rPr>
          <w:rFonts w:ascii="Arial" w:hAnsi="Arial" w:cs="Arial"/>
          <w:sz w:val="24"/>
          <w:szCs w:val="24"/>
        </w:rPr>
      </w:pPr>
      <w:r w:rsidRPr="00AF57E4">
        <w:rPr>
          <w:rFonts w:ascii="Arial" w:hAnsi="Arial" w:cs="Arial"/>
          <w:sz w:val="24"/>
          <w:szCs w:val="24"/>
        </w:rPr>
        <w:t>The Recipient agrees</w:t>
      </w:r>
      <w:r w:rsidR="00D54261">
        <w:rPr>
          <w:rFonts w:ascii="Arial" w:hAnsi="Arial" w:cs="Arial"/>
          <w:sz w:val="24"/>
          <w:szCs w:val="24"/>
        </w:rPr>
        <w:t xml:space="preserve"> </w:t>
      </w:r>
      <w:r w:rsidRPr="00AF57E4">
        <w:rPr>
          <w:rFonts w:ascii="Arial" w:hAnsi="Arial" w:cs="Arial"/>
          <w:sz w:val="24"/>
          <w:szCs w:val="24"/>
        </w:rPr>
        <w:t>to Department staff accessing their worksites and/or activities to photograph and/or film events as they naturally evolve, and to interviewing nominated Recipient staff on c</w:t>
      </w:r>
      <w:r w:rsidR="00D54261">
        <w:rPr>
          <w:rFonts w:ascii="Arial" w:hAnsi="Arial" w:cs="Arial"/>
          <w:sz w:val="24"/>
          <w:szCs w:val="24"/>
        </w:rPr>
        <w:t xml:space="preserve">amera. Photographs and/or video, audio and interview notes </w:t>
      </w:r>
      <w:r w:rsidRPr="00AF57E4">
        <w:rPr>
          <w:rFonts w:ascii="Arial" w:hAnsi="Arial" w:cs="Arial"/>
          <w:sz w:val="24"/>
          <w:szCs w:val="24"/>
        </w:rPr>
        <w:t xml:space="preserve">will be used for the purpose of promoting the </w:t>
      </w:r>
      <w:r>
        <w:rPr>
          <w:rFonts w:ascii="Arial" w:hAnsi="Arial" w:cs="Arial"/>
          <w:sz w:val="24"/>
          <w:szCs w:val="24"/>
        </w:rPr>
        <w:t xml:space="preserve">Program </w:t>
      </w:r>
      <w:r w:rsidRPr="00AF57E4">
        <w:rPr>
          <w:rFonts w:ascii="Arial" w:hAnsi="Arial" w:cs="Arial"/>
          <w:sz w:val="24"/>
          <w:szCs w:val="24"/>
        </w:rPr>
        <w:t>to the community</w:t>
      </w:r>
      <w:r w:rsidR="00F4775E" w:rsidRPr="00F4775E">
        <w:rPr>
          <w:rFonts w:ascii="Arial" w:hAnsi="Arial" w:cs="Arial"/>
          <w:sz w:val="24"/>
          <w:szCs w:val="24"/>
        </w:rPr>
        <w:t xml:space="preserve"> subject to approvals via agreed protocols</w:t>
      </w:r>
      <w:r w:rsidRPr="00AF57E4">
        <w:rPr>
          <w:rFonts w:ascii="Arial" w:hAnsi="Arial" w:cs="Arial"/>
          <w:sz w:val="24"/>
          <w:szCs w:val="24"/>
        </w:rPr>
        <w:t>.</w:t>
      </w:r>
    </w:p>
    <w:p w14:paraId="244016C5" w14:textId="77777777" w:rsidR="00D72897" w:rsidRDefault="00D72897" w:rsidP="00D72897">
      <w:pPr>
        <w:numPr>
          <w:ilvl w:val="1"/>
          <w:numId w:val="25"/>
        </w:numPr>
        <w:tabs>
          <w:tab w:val="left" w:pos="993"/>
        </w:tabs>
        <w:spacing w:before="240"/>
        <w:ind w:left="1701"/>
        <w:jc w:val="both"/>
        <w:rPr>
          <w:rFonts w:ascii="Arial" w:hAnsi="Arial" w:cs="Arial"/>
          <w:sz w:val="24"/>
          <w:szCs w:val="24"/>
        </w:rPr>
      </w:pPr>
      <w:r w:rsidRPr="00AF57E4">
        <w:rPr>
          <w:rFonts w:ascii="Arial" w:hAnsi="Arial" w:cs="Arial"/>
          <w:sz w:val="24"/>
          <w:szCs w:val="24"/>
        </w:rPr>
        <w:t>The Department will only access worksites and/or activities for filming</w:t>
      </w:r>
      <w:r w:rsidR="00270E35">
        <w:rPr>
          <w:rFonts w:ascii="Arial" w:hAnsi="Arial" w:cs="Arial"/>
          <w:sz w:val="24"/>
          <w:szCs w:val="24"/>
        </w:rPr>
        <w:t>,</w:t>
      </w:r>
      <w:r w:rsidR="00270E35" w:rsidRPr="00270E35">
        <w:rPr>
          <w:rFonts w:ascii="Arial" w:hAnsi="Arial" w:cs="Arial"/>
          <w:sz w:val="24"/>
          <w:szCs w:val="24"/>
        </w:rPr>
        <w:t xml:space="preserve"> interviewing</w:t>
      </w:r>
      <w:r w:rsidRPr="00AF57E4">
        <w:rPr>
          <w:rFonts w:ascii="Arial" w:hAnsi="Arial" w:cs="Arial"/>
          <w:sz w:val="24"/>
          <w:szCs w:val="24"/>
        </w:rPr>
        <w:t xml:space="preserve"> and/or photography</w:t>
      </w:r>
      <w:r>
        <w:rPr>
          <w:rFonts w:ascii="Arial" w:hAnsi="Arial" w:cs="Arial"/>
          <w:sz w:val="24"/>
          <w:szCs w:val="24"/>
        </w:rPr>
        <w:t xml:space="preserve"> by prior arrangement with</w:t>
      </w:r>
      <w:r w:rsidR="00ED6C7A" w:rsidRPr="00ED6C7A">
        <w:rPr>
          <w:rFonts w:ascii="Arial" w:hAnsi="Arial" w:cs="Arial"/>
          <w:sz w:val="24"/>
          <w:szCs w:val="24"/>
        </w:rPr>
        <w:t>, and consent of,</w:t>
      </w:r>
      <w:r>
        <w:rPr>
          <w:rFonts w:ascii="Arial" w:hAnsi="Arial" w:cs="Arial"/>
          <w:sz w:val="24"/>
          <w:szCs w:val="24"/>
        </w:rPr>
        <w:t xml:space="preserve"> the R</w:t>
      </w:r>
      <w:r w:rsidRPr="00AF57E4">
        <w:rPr>
          <w:rFonts w:ascii="Arial" w:hAnsi="Arial" w:cs="Arial"/>
          <w:sz w:val="24"/>
          <w:szCs w:val="24"/>
        </w:rPr>
        <w:t xml:space="preserve">ecipient. </w:t>
      </w:r>
    </w:p>
    <w:p w14:paraId="49B63A1D" w14:textId="77777777" w:rsidR="00EF1CE4" w:rsidRDefault="00EF1CE4" w:rsidP="00EF1CE4">
      <w:pPr>
        <w:numPr>
          <w:ilvl w:val="1"/>
          <w:numId w:val="25"/>
        </w:numPr>
        <w:tabs>
          <w:tab w:val="left" w:pos="993"/>
        </w:tabs>
        <w:spacing w:before="240"/>
        <w:ind w:left="1701"/>
        <w:jc w:val="both"/>
        <w:rPr>
          <w:rFonts w:ascii="Arial" w:hAnsi="Arial" w:cs="Arial"/>
          <w:sz w:val="24"/>
          <w:szCs w:val="24"/>
        </w:rPr>
      </w:pPr>
      <w:r>
        <w:rPr>
          <w:rFonts w:ascii="Arial" w:hAnsi="Arial" w:cs="Arial"/>
          <w:sz w:val="24"/>
          <w:szCs w:val="24"/>
        </w:rPr>
        <w:t>Following any filming</w:t>
      </w:r>
      <w:r w:rsidR="00270E35" w:rsidRPr="00270E35">
        <w:rPr>
          <w:rFonts w:ascii="Arial" w:hAnsi="Arial" w:cs="Arial"/>
          <w:sz w:val="24"/>
          <w:szCs w:val="24"/>
        </w:rPr>
        <w:t>, interviewing</w:t>
      </w:r>
      <w:r>
        <w:rPr>
          <w:rFonts w:ascii="Arial" w:hAnsi="Arial" w:cs="Arial"/>
          <w:sz w:val="24"/>
          <w:szCs w:val="24"/>
        </w:rPr>
        <w:t xml:space="preserve"> or photography on country, the Department will provide the Recipient with the names of Aboriginal people who participated in the </w:t>
      </w:r>
      <w:r w:rsidR="00270E35">
        <w:rPr>
          <w:rFonts w:ascii="Arial" w:hAnsi="Arial" w:cs="Arial"/>
          <w:sz w:val="24"/>
          <w:szCs w:val="24"/>
        </w:rPr>
        <w:t xml:space="preserve">interviews, </w:t>
      </w:r>
      <w:r>
        <w:rPr>
          <w:rFonts w:ascii="Arial" w:hAnsi="Arial" w:cs="Arial"/>
          <w:sz w:val="24"/>
          <w:szCs w:val="24"/>
        </w:rPr>
        <w:t>filming or photography. If it is no long appropriate for such persons to appear in photographs or video, the Recipient must notify the Department.</w:t>
      </w:r>
    </w:p>
    <w:p w14:paraId="6EE04D5D" w14:textId="77777777" w:rsidR="00D72897" w:rsidRDefault="00D72897" w:rsidP="00D72897">
      <w:pPr>
        <w:numPr>
          <w:ilvl w:val="1"/>
          <w:numId w:val="25"/>
        </w:numPr>
        <w:tabs>
          <w:tab w:val="left" w:pos="993"/>
        </w:tabs>
        <w:spacing w:before="240"/>
        <w:ind w:left="1701"/>
        <w:jc w:val="both"/>
        <w:rPr>
          <w:rFonts w:ascii="Arial" w:hAnsi="Arial" w:cs="Arial"/>
          <w:sz w:val="24"/>
          <w:szCs w:val="24"/>
        </w:rPr>
      </w:pPr>
      <w:r w:rsidRPr="00AF57E4">
        <w:rPr>
          <w:rFonts w:ascii="Arial" w:hAnsi="Arial" w:cs="Arial"/>
          <w:sz w:val="24"/>
          <w:szCs w:val="24"/>
        </w:rPr>
        <w:t>The Department will be the cust</w:t>
      </w:r>
      <w:r>
        <w:rPr>
          <w:rFonts w:ascii="Arial" w:hAnsi="Arial" w:cs="Arial"/>
          <w:sz w:val="24"/>
          <w:szCs w:val="24"/>
        </w:rPr>
        <w:t>odian and final editor of photographs</w:t>
      </w:r>
      <w:r w:rsidRPr="00AF57E4">
        <w:rPr>
          <w:rFonts w:ascii="Arial" w:hAnsi="Arial" w:cs="Arial"/>
          <w:sz w:val="24"/>
          <w:szCs w:val="24"/>
        </w:rPr>
        <w:t xml:space="preserve"> and/or videos </w:t>
      </w:r>
      <w:r w:rsidR="00F4775E" w:rsidRPr="00F4775E">
        <w:rPr>
          <w:rFonts w:ascii="Arial" w:hAnsi="Arial" w:cs="Arial"/>
          <w:sz w:val="24"/>
          <w:szCs w:val="24"/>
        </w:rPr>
        <w:t xml:space="preserve">that it collects </w:t>
      </w:r>
      <w:r w:rsidRPr="00AF57E4">
        <w:rPr>
          <w:rFonts w:ascii="Arial" w:hAnsi="Arial" w:cs="Arial"/>
          <w:sz w:val="24"/>
          <w:szCs w:val="24"/>
        </w:rPr>
        <w:t xml:space="preserve">and </w:t>
      </w:r>
      <w:r w:rsidR="00F4775E" w:rsidRPr="00F4775E">
        <w:rPr>
          <w:rFonts w:ascii="Arial" w:hAnsi="Arial" w:cs="Arial"/>
          <w:sz w:val="24"/>
          <w:szCs w:val="24"/>
        </w:rPr>
        <w:t>seek written permission from the Recipient prior to publishing</w:t>
      </w:r>
      <w:r w:rsidRPr="00AF57E4">
        <w:rPr>
          <w:rFonts w:ascii="Arial" w:hAnsi="Arial" w:cs="Arial"/>
          <w:sz w:val="24"/>
          <w:szCs w:val="24"/>
        </w:rPr>
        <w:t xml:space="preserve"> them in a variety of ways including, but not limited to: online and printed newsletters, magazines, reports and other materials; department websites, social media platforms; Ministerial/Government of Western Australia online and printed information; and electronic and printed external third party media outlets.</w:t>
      </w:r>
      <w:r w:rsidR="004B4E3E" w:rsidRPr="004B4E3E">
        <w:rPr>
          <w:rFonts w:ascii="Arial" w:hAnsi="Arial" w:cs="Arial"/>
          <w:sz w:val="24"/>
          <w:szCs w:val="24"/>
        </w:rPr>
        <w:t xml:space="preserve"> The Department agrees to publish the photographs and/or videos only for the purposes of promoting the Project and the Aboriginal Ranger Program.</w:t>
      </w:r>
    </w:p>
    <w:p w14:paraId="2E04D907" w14:textId="77777777" w:rsidR="00D72897" w:rsidRDefault="00D72897" w:rsidP="00D72897">
      <w:pPr>
        <w:numPr>
          <w:ilvl w:val="1"/>
          <w:numId w:val="25"/>
        </w:numPr>
        <w:tabs>
          <w:tab w:val="left" w:pos="993"/>
        </w:tabs>
        <w:spacing w:before="240"/>
        <w:ind w:left="1701"/>
        <w:jc w:val="both"/>
        <w:rPr>
          <w:rFonts w:ascii="Arial" w:hAnsi="Arial" w:cs="Arial"/>
          <w:sz w:val="24"/>
          <w:szCs w:val="24"/>
        </w:rPr>
      </w:pPr>
      <w:r w:rsidRPr="00AF57E4">
        <w:rPr>
          <w:rFonts w:ascii="Arial" w:hAnsi="Arial" w:cs="Arial"/>
          <w:sz w:val="24"/>
          <w:szCs w:val="24"/>
        </w:rPr>
        <w:t>The timing of the publishing of any photographs</w:t>
      </w:r>
      <w:r w:rsidR="00270E35">
        <w:rPr>
          <w:rFonts w:ascii="Arial" w:hAnsi="Arial" w:cs="Arial"/>
          <w:sz w:val="24"/>
          <w:szCs w:val="24"/>
        </w:rPr>
        <w:t>,</w:t>
      </w:r>
      <w:r w:rsidR="00270E35" w:rsidRPr="00270E35">
        <w:rPr>
          <w:rFonts w:ascii="Arial" w:hAnsi="Arial" w:cs="Arial"/>
          <w:sz w:val="24"/>
          <w:szCs w:val="24"/>
        </w:rPr>
        <w:t xml:space="preserve"> interviews</w:t>
      </w:r>
      <w:r w:rsidRPr="00AF57E4">
        <w:rPr>
          <w:rFonts w:ascii="Arial" w:hAnsi="Arial" w:cs="Arial"/>
          <w:sz w:val="24"/>
          <w:szCs w:val="24"/>
        </w:rPr>
        <w:t xml:space="preserve"> and/or video will be at the Department’s discretion, however the Department will as a courtesy advise the Recipient prior to publication</w:t>
      </w:r>
      <w:r w:rsidR="00943924">
        <w:rPr>
          <w:rFonts w:ascii="Arial" w:hAnsi="Arial" w:cs="Arial"/>
          <w:sz w:val="24"/>
          <w:szCs w:val="24"/>
        </w:rPr>
        <w:t>.</w:t>
      </w:r>
    </w:p>
    <w:p w14:paraId="0B06BF48" w14:textId="77777777" w:rsidR="00214580" w:rsidRPr="00D63A55" w:rsidRDefault="00710F87" w:rsidP="00E0730D">
      <w:pPr>
        <w:tabs>
          <w:tab w:val="num" w:pos="600"/>
        </w:tabs>
        <w:spacing w:before="120"/>
        <w:ind w:left="426"/>
        <w:jc w:val="both"/>
        <w:outlineLvl w:val="1"/>
        <w:rPr>
          <w:rFonts w:ascii="Arial" w:hAnsi="Arial" w:cs="Arial"/>
          <w:b/>
          <w:bCs/>
          <w:sz w:val="24"/>
          <w:szCs w:val="24"/>
        </w:rPr>
      </w:pPr>
      <w:r>
        <w:rPr>
          <w:rFonts w:ascii="Arial" w:hAnsi="Arial" w:cs="Arial"/>
          <w:b/>
          <w:bCs/>
          <w:sz w:val="24"/>
          <w:szCs w:val="24"/>
        </w:rPr>
        <w:t>4</w:t>
      </w:r>
      <w:r w:rsidR="00214580" w:rsidRPr="00D63A55">
        <w:rPr>
          <w:rFonts w:ascii="Arial" w:hAnsi="Arial" w:cs="Arial"/>
          <w:b/>
          <w:bCs/>
          <w:sz w:val="24"/>
          <w:szCs w:val="24"/>
        </w:rPr>
        <w:t>.5</w:t>
      </w:r>
      <w:r w:rsidR="00214580" w:rsidRPr="00D63A55">
        <w:rPr>
          <w:rFonts w:ascii="Arial" w:hAnsi="Arial" w:cs="Arial"/>
          <w:b/>
          <w:bCs/>
          <w:sz w:val="24"/>
          <w:szCs w:val="24"/>
        </w:rPr>
        <w:tab/>
        <w:t xml:space="preserve">Accounts, </w:t>
      </w:r>
      <w:r w:rsidR="00E50933">
        <w:rPr>
          <w:rFonts w:ascii="Arial" w:hAnsi="Arial" w:cs="Arial"/>
          <w:b/>
          <w:bCs/>
          <w:sz w:val="24"/>
          <w:szCs w:val="24"/>
        </w:rPr>
        <w:t xml:space="preserve">Reporting and </w:t>
      </w:r>
      <w:r w:rsidR="00214580" w:rsidRPr="00D63A55">
        <w:rPr>
          <w:rFonts w:ascii="Arial" w:hAnsi="Arial" w:cs="Arial"/>
          <w:b/>
          <w:bCs/>
          <w:sz w:val="24"/>
          <w:szCs w:val="24"/>
        </w:rPr>
        <w:t>Acquittal</w:t>
      </w:r>
    </w:p>
    <w:p w14:paraId="1CE4E98D" w14:textId="77777777" w:rsidR="006666B7" w:rsidRPr="002E2CE2" w:rsidRDefault="00214580" w:rsidP="00A47B7D">
      <w:pPr>
        <w:numPr>
          <w:ilvl w:val="1"/>
          <w:numId w:val="27"/>
        </w:numPr>
        <w:tabs>
          <w:tab w:val="left" w:pos="993"/>
        </w:tabs>
        <w:spacing w:before="240"/>
        <w:ind w:left="1701"/>
        <w:jc w:val="both"/>
        <w:rPr>
          <w:rFonts w:ascii="Arial" w:hAnsi="Arial" w:cs="Arial"/>
          <w:bCs/>
          <w:sz w:val="24"/>
          <w:szCs w:val="24"/>
        </w:rPr>
      </w:pPr>
      <w:r w:rsidRPr="008A645B">
        <w:rPr>
          <w:rFonts w:ascii="Arial" w:hAnsi="Arial" w:cs="Arial"/>
          <w:bCs/>
          <w:sz w:val="24"/>
          <w:szCs w:val="24"/>
        </w:rPr>
        <w:t xml:space="preserve">The </w:t>
      </w:r>
      <w:r w:rsidR="006666B7" w:rsidRPr="00720465">
        <w:rPr>
          <w:rFonts w:ascii="Arial" w:hAnsi="Arial" w:cs="Arial"/>
          <w:bCs/>
          <w:sz w:val="24"/>
          <w:szCs w:val="24"/>
        </w:rPr>
        <w:t>Recipient will</w:t>
      </w:r>
      <w:r w:rsidR="006666B7" w:rsidRPr="00720465">
        <w:rPr>
          <w:rFonts w:ascii="Arial" w:hAnsi="Arial" w:cs="Arial"/>
          <w:bCs/>
          <w:sz w:val="22"/>
          <w:szCs w:val="22"/>
        </w:rPr>
        <w:t xml:space="preserve"> </w:t>
      </w:r>
      <w:r w:rsidR="006666B7" w:rsidRPr="00720465">
        <w:rPr>
          <w:rFonts w:ascii="Arial" w:hAnsi="Arial" w:cs="Arial"/>
          <w:bCs/>
          <w:sz w:val="24"/>
          <w:szCs w:val="24"/>
        </w:rPr>
        <w:t xml:space="preserve">provide the </w:t>
      </w:r>
      <w:r w:rsidR="00BD29C1" w:rsidRPr="00CB3581">
        <w:rPr>
          <w:rFonts w:ascii="Arial" w:hAnsi="Arial" w:cs="Arial"/>
          <w:bCs/>
          <w:sz w:val="24"/>
          <w:szCs w:val="24"/>
        </w:rPr>
        <w:t>Department</w:t>
      </w:r>
      <w:r w:rsidR="006666B7" w:rsidRPr="00A317A0">
        <w:rPr>
          <w:rFonts w:ascii="Arial" w:hAnsi="Arial" w:cs="Arial"/>
          <w:bCs/>
          <w:sz w:val="24"/>
          <w:szCs w:val="24"/>
        </w:rPr>
        <w:t xml:space="preserve"> with </w:t>
      </w:r>
      <w:r w:rsidR="008A645B" w:rsidRPr="006D5F45">
        <w:rPr>
          <w:rFonts w:ascii="Arial" w:hAnsi="Arial" w:cs="Arial"/>
          <w:bCs/>
          <w:sz w:val="24"/>
          <w:szCs w:val="24"/>
        </w:rPr>
        <w:t xml:space="preserve">the </w:t>
      </w:r>
      <w:r w:rsidR="006666B7" w:rsidRPr="002E2CE2">
        <w:rPr>
          <w:rFonts w:ascii="Arial" w:hAnsi="Arial" w:cs="Arial"/>
          <w:bCs/>
          <w:sz w:val="24"/>
          <w:szCs w:val="24"/>
        </w:rPr>
        <w:t>reports</w:t>
      </w:r>
      <w:r w:rsidR="006666B7" w:rsidRPr="00B3305B">
        <w:rPr>
          <w:rFonts w:ascii="Arial" w:hAnsi="Arial" w:cs="Arial"/>
          <w:bCs/>
          <w:sz w:val="24"/>
          <w:szCs w:val="24"/>
        </w:rPr>
        <w:t xml:space="preserve"> detailed in </w:t>
      </w:r>
      <w:r w:rsidR="006666B7" w:rsidRPr="00B16C48">
        <w:rPr>
          <w:rFonts w:ascii="Arial" w:hAnsi="Arial" w:cs="Arial"/>
          <w:bCs/>
          <w:sz w:val="24"/>
          <w:szCs w:val="24"/>
        </w:rPr>
        <w:t>Schedule 5</w:t>
      </w:r>
      <w:r w:rsidR="008A645B" w:rsidRPr="008A645B">
        <w:rPr>
          <w:rFonts w:ascii="Arial" w:hAnsi="Arial" w:cs="Arial"/>
          <w:bCs/>
          <w:sz w:val="24"/>
          <w:szCs w:val="24"/>
        </w:rPr>
        <w:t xml:space="preserve"> and any other reports or information</w:t>
      </w:r>
      <w:r w:rsidR="006666B7" w:rsidRPr="00720465">
        <w:rPr>
          <w:rFonts w:ascii="Arial" w:hAnsi="Arial" w:cs="Arial"/>
          <w:bCs/>
          <w:sz w:val="24"/>
          <w:szCs w:val="24"/>
        </w:rPr>
        <w:t xml:space="preserve"> as </w:t>
      </w:r>
      <w:r w:rsidR="008A2AE3">
        <w:rPr>
          <w:rFonts w:ascii="Arial" w:hAnsi="Arial" w:cs="Arial"/>
          <w:bCs/>
          <w:sz w:val="24"/>
          <w:szCs w:val="24"/>
        </w:rPr>
        <w:t xml:space="preserve">reasonably </w:t>
      </w:r>
      <w:r w:rsidR="006666B7" w:rsidRPr="00720465">
        <w:rPr>
          <w:rFonts w:ascii="Arial" w:hAnsi="Arial" w:cs="Arial"/>
          <w:bCs/>
          <w:sz w:val="24"/>
          <w:szCs w:val="24"/>
        </w:rPr>
        <w:t xml:space="preserve">determined from time to time by the </w:t>
      </w:r>
      <w:r w:rsidR="00BD29C1" w:rsidRPr="00CB3581">
        <w:rPr>
          <w:rFonts w:ascii="Arial" w:hAnsi="Arial" w:cs="Arial"/>
          <w:bCs/>
          <w:sz w:val="24"/>
          <w:szCs w:val="24"/>
        </w:rPr>
        <w:t>Department</w:t>
      </w:r>
      <w:r w:rsidR="006666B7" w:rsidRPr="00A317A0">
        <w:rPr>
          <w:rFonts w:ascii="Arial" w:hAnsi="Arial" w:cs="Arial"/>
          <w:bCs/>
          <w:sz w:val="24"/>
          <w:szCs w:val="24"/>
        </w:rPr>
        <w:t>, until the completion of the Project and</w:t>
      </w:r>
      <w:r w:rsidR="00554F0D" w:rsidRPr="006D5F45">
        <w:rPr>
          <w:rFonts w:ascii="Arial" w:hAnsi="Arial" w:cs="Arial"/>
          <w:bCs/>
          <w:sz w:val="24"/>
          <w:szCs w:val="24"/>
        </w:rPr>
        <w:t xml:space="preserve"> the release of </w:t>
      </w:r>
      <w:r w:rsidR="00851E04" w:rsidRPr="006D5F45">
        <w:rPr>
          <w:rFonts w:ascii="Arial" w:hAnsi="Arial" w:cs="Arial"/>
          <w:bCs/>
          <w:sz w:val="24"/>
          <w:szCs w:val="24"/>
        </w:rPr>
        <w:t xml:space="preserve">its </w:t>
      </w:r>
      <w:r w:rsidR="00554F0D" w:rsidRPr="006D5F45">
        <w:rPr>
          <w:rFonts w:ascii="Arial" w:hAnsi="Arial" w:cs="Arial"/>
          <w:bCs/>
          <w:sz w:val="24"/>
          <w:szCs w:val="24"/>
        </w:rPr>
        <w:t>Obligations.</w:t>
      </w:r>
    </w:p>
    <w:p w14:paraId="14E08923" w14:textId="77777777" w:rsidR="00732D9C" w:rsidRDefault="008A645B" w:rsidP="00A47B7D">
      <w:pPr>
        <w:numPr>
          <w:ilvl w:val="1"/>
          <w:numId w:val="27"/>
        </w:numPr>
        <w:tabs>
          <w:tab w:val="left" w:pos="993"/>
        </w:tabs>
        <w:spacing w:before="240"/>
        <w:ind w:left="1701"/>
        <w:jc w:val="both"/>
        <w:rPr>
          <w:rFonts w:ascii="Arial" w:hAnsi="Arial" w:cs="Arial"/>
          <w:bCs/>
          <w:sz w:val="24"/>
          <w:szCs w:val="24"/>
        </w:rPr>
      </w:pPr>
      <w:r w:rsidRPr="00E2247A">
        <w:rPr>
          <w:rFonts w:ascii="Arial" w:hAnsi="Arial" w:cs="Arial"/>
          <w:bCs/>
          <w:sz w:val="24"/>
          <w:szCs w:val="24"/>
        </w:rPr>
        <w:t>The report</w:t>
      </w:r>
      <w:r w:rsidRPr="005A2420">
        <w:rPr>
          <w:rFonts w:ascii="Arial" w:hAnsi="Arial" w:cs="Arial"/>
          <w:bCs/>
          <w:sz w:val="24"/>
          <w:szCs w:val="24"/>
        </w:rPr>
        <w:t>s should be substantially in the form of the template</w:t>
      </w:r>
      <w:r w:rsidRPr="00B3305B">
        <w:rPr>
          <w:rFonts w:ascii="Arial" w:hAnsi="Arial" w:cs="Arial"/>
          <w:bCs/>
          <w:sz w:val="24"/>
          <w:szCs w:val="24"/>
        </w:rPr>
        <w:t xml:space="preserve">s provided by the </w:t>
      </w:r>
      <w:r w:rsidRPr="00CC3E8D">
        <w:rPr>
          <w:rFonts w:ascii="Arial" w:hAnsi="Arial" w:cs="Arial"/>
          <w:bCs/>
          <w:sz w:val="24"/>
          <w:szCs w:val="24"/>
        </w:rPr>
        <w:t>Department or as otherwise notified</w:t>
      </w:r>
      <w:r w:rsidR="00F979DC" w:rsidRPr="008A645B">
        <w:rPr>
          <w:rFonts w:ascii="Arial" w:hAnsi="Arial" w:cs="Arial"/>
          <w:bCs/>
          <w:sz w:val="24"/>
          <w:szCs w:val="24"/>
        </w:rPr>
        <w:t>.</w:t>
      </w:r>
    </w:p>
    <w:p w14:paraId="04F9BF10" w14:textId="77777777" w:rsidR="00B55895" w:rsidRPr="00B55895" w:rsidRDefault="00D54261" w:rsidP="00B55895">
      <w:pPr>
        <w:numPr>
          <w:ilvl w:val="1"/>
          <w:numId w:val="27"/>
        </w:numPr>
        <w:tabs>
          <w:tab w:val="left" w:pos="993"/>
        </w:tabs>
        <w:spacing w:before="240"/>
        <w:ind w:left="1701"/>
        <w:jc w:val="both"/>
        <w:rPr>
          <w:rFonts w:ascii="Arial" w:hAnsi="Arial" w:cs="Arial"/>
          <w:bCs/>
          <w:sz w:val="24"/>
          <w:szCs w:val="24"/>
        </w:rPr>
      </w:pPr>
      <w:r>
        <w:rPr>
          <w:rFonts w:ascii="Arial" w:hAnsi="Arial" w:cs="Arial"/>
          <w:bCs/>
          <w:sz w:val="24"/>
          <w:szCs w:val="24"/>
        </w:rPr>
        <w:t>The R</w:t>
      </w:r>
      <w:r w:rsidR="00B55895">
        <w:rPr>
          <w:rFonts w:ascii="Arial" w:hAnsi="Arial" w:cs="Arial"/>
          <w:bCs/>
          <w:sz w:val="24"/>
          <w:szCs w:val="24"/>
        </w:rPr>
        <w:t>ecipient agrees</w:t>
      </w:r>
      <w:r>
        <w:rPr>
          <w:rFonts w:ascii="Arial" w:hAnsi="Arial" w:cs="Arial"/>
          <w:bCs/>
          <w:sz w:val="24"/>
          <w:szCs w:val="24"/>
        </w:rPr>
        <w:t>, at no cost</w:t>
      </w:r>
      <w:r w:rsidR="00661FAB" w:rsidRPr="00661FAB">
        <w:rPr>
          <w:rFonts w:ascii="Arial" w:hAnsi="Arial" w:cs="Arial"/>
          <w:bCs/>
          <w:sz w:val="24"/>
          <w:szCs w:val="24"/>
        </w:rPr>
        <w:t xml:space="preserve"> during the term of the project</w:t>
      </w:r>
      <w:r>
        <w:rPr>
          <w:rFonts w:ascii="Arial" w:hAnsi="Arial" w:cs="Arial"/>
          <w:bCs/>
          <w:sz w:val="24"/>
          <w:szCs w:val="24"/>
        </w:rPr>
        <w:t>,</w:t>
      </w:r>
      <w:r w:rsidR="00B55895">
        <w:rPr>
          <w:rFonts w:ascii="Arial" w:hAnsi="Arial" w:cs="Arial"/>
          <w:bCs/>
          <w:sz w:val="24"/>
          <w:szCs w:val="24"/>
        </w:rPr>
        <w:t xml:space="preserve"> to participate in </w:t>
      </w:r>
      <w:r>
        <w:rPr>
          <w:rFonts w:ascii="Arial" w:hAnsi="Arial" w:cs="Arial"/>
          <w:bCs/>
          <w:sz w:val="24"/>
          <w:szCs w:val="24"/>
        </w:rPr>
        <w:t>a case study assessment of the P</w:t>
      </w:r>
      <w:r w:rsidR="00B55895">
        <w:rPr>
          <w:rFonts w:ascii="Arial" w:hAnsi="Arial" w:cs="Arial"/>
          <w:bCs/>
          <w:sz w:val="24"/>
          <w:szCs w:val="24"/>
        </w:rPr>
        <w:t xml:space="preserve">roject if required by the </w:t>
      </w:r>
      <w:r>
        <w:rPr>
          <w:rFonts w:ascii="Arial" w:hAnsi="Arial" w:cs="Arial"/>
          <w:bCs/>
          <w:sz w:val="24"/>
          <w:szCs w:val="24"/>
        </w:rPr>
        <w:t>D</w:t>
      </w:r>
      <w:r w:rsidR="00B55895">
        <w:rPr>
          <w:rFonts w:ascii="Arial" w:hAnsi="Arial" w:cs="Arial"/>
          <w:bCs/>
          <w:sz w:val="24"/>
          <w:szCs w:val="24"/>
        </w:rPr>
        <w:t xml:space="preserve">epartment, which will include formal and informal interviews, audio recordings and written notes of interviews. </w:t>
      </w:r>
    </w:p>
    <w:p w14:paraId="7C2376E4" w14:textId="77777777" w:rsidR="00214580" w:rsidRPr="00CF6A1F" w:rsidRDefault="00710F87" w:rsidP="001638D8">
      <w:pPr>
        <w:tabs>
          <w:tab w:val="left" w:pos="600"/>
        </w:tabs>
        <w:spacing w:before="240" w:after="120"/>
        <w:ind w:left="426"/>
        <w:jc w:val="both"/>
        <w:outlineLvl w:val="1"/>
        <w:rPr>
          <w:b/>
          <w:bCs/>
          <w:sz w:val="24"/>
          <w:szCs w:val="24"/>
        </w:rPr>
      </w:pPr>
      <w:r>
        <w:rPr>
          <w:rFonts w:ascii="Arial" w:hAnsi="Arial" w:cs="Arial"/>
          <w:b/>
          <w:bCs/>
          <w:sz w:val="24"/>
          <w:szCs w:val="24"/>
        </w:rPr>
        <w:t>4</w:t>
      </w:r>
      <w:r w:rsidR="00214580" w:rsidRPr="00395F87">
        <w:rPr>
          <w:rFonts w:ascii="Arial" w:hAnsi="Arial" w:cs="Arial"/>
          <w:b/>
          <w:bCs/>
          <w:sz w:val="24"/>
          <w:szCs w:val="24"/>
        </w:rPr>
        <w:t>.6</w:t>
      </w:r>
      <w:r w:rsidR="00214580" w:rsidRPr="00395F87">
        <w:rPr>
          <w:rFonts w:ascii="Arial" w:hAnsi="Arial" w:cs="Arial"/>
          <w:b/>
          <w:bCs/>
          <w:sz w:val="24"/>
          <w:szCs w:val="24"/>
        </w:rPr>
        <w:tab/>
        <w:t>General Undertakings of the Recipient</w:t>
      </w:r>
    </w:p>
    <w:p w14:paraId="7794FDDD" w14:textId="77777777" w:rsidR="00214580" w:rsidRPr="001638D8" w:rsidRDefault="00214580" w:rsidP="001638D8">
      <w:pPr>
        <w:pStyle w:val="BodyText"/>
        <w:spacing w:before="120"/>
        <w:ind w:left="1134"/>
        <w:jc w:val="both"/>
        <w:rPr>
          <w:color w:val="auto"/>
          <w:sz w:val="24"/>
          <w:szCs w:val="24"/>
        </w:rPr>
      </w:pPr>
      <w:r w:rsidRPr="001638D8">
        <w:rPr>
          <w:color w:val="auto"/>
          <w:sz w:val="24"/>
          <w:szCs w:val="24"/>
        </w:rPr>
        <w:t>The Recipient must:</w:t>
      </w:r>
    </w:p>
    <w:p w14:paraId="29DBFD00" w14:textId="77777777" w:rsidR="00214580" w:rsidRPr="00D63A55" w:rsidRDefault="00214580" w:rsidP="00A47B7D">
      <w:pPr>
        <w:numPr>
          <w:ilvl w:val="1"/>
          <w:numId w:val="28"/>
        </w:numPr>
        <w:tabs>
          <w:tab w:val="left" w:pos="993"/>
        </w:tabs>
        <w:spacing w:before="240"/>
        <w:ind w:left="1701"/>
        <w:jc w:val="both"/>
        <w:rPr>
          <w:rFonts w:ascii="Arial" w:hAnsi="Arial" w:cs="Arial"/>
          <w:sz w:val="24"/>
          <w:szCs w:val="24"/>
        </w:rPr>
      </w:pPr>
      <w:r w:rsidRPr="001638D8">
        <w:rPr>
          <w:rFonts w:ascii="Arial" w:hAnsi="Arial" w:cs="Arial"/>
          <w:sz w:val="24"/>
          <w:szCs w:val="24"/>
        </w:rPr>
        <w:t>at</w:t>
      </w:r>
      <w:r w:rsidRPr="00D63A55">
        <w:rPr>
          <w:rFonts w:ascii="Arial" w:hAnsi="Arial" w:cs="Arial"/>
          <w:sz w:val="24"/>
          <w:szCs w:val="24"/>
        </w:rPr>
        <w:t xml:space="preserve"> all times duly perform and observe its Obligations and will promptly inform the </w:t>
      </w:r>
      <w:r w:rsidR="00BD29C1">
        <w:rPr>
          <w:rFonts w:ascii="Arial" w:hAnsi="Arial" w:cs="Arial"/>
          <w:sz w:val="24"/>
          <w:szCs w:val="24"/>
        </w:rPr>
        <w:t>Department</w:t>
      </w:r>
      <w:r w:rsidRPr="00D63A55">
        <w:rPr>
          <w:rFonts w:ascii="Arial" w:hAnsi="Arial" w:cs="Arial"/>
          <w:sz w:val="24"/>
          <w:szCs w:val="24"/>
        </w:rPr>
        <w:t xml:space="preserve"> of any occurrence that might adversely affect its ability to do so in a material way;</w:t>
      </w:r>
    </w:p>
    <w:p w14:paraId="7785AA42" w14:textId="77777777" w:rsidR="00214580" w:rsidRPr="00D63A55" w:rsidRDefault="00214580" w:rsidP="00A47B7D">
      <w:pPr>
        <w:numPr>
          <w:ilvl w:val="1"/>
          <w:numId w:val="28"/>
        </w:numPr>
        <w:tabs>
          <w:tab w:val="left" w:pos="993"/>
        </w:tabs>
        <w:spacing w:before="240"/>
        <w:ind w:left="1701"/>
        <w:jc w:val="both"/>
        <w:rPr>
          <w:rFonts w:ascii="Arial" w:hAnsi="Arial" w:cs="Arial"/>
          <w:sz w:val="24"/>
          <w:szCs w:val="24"/>
        </w:rPr>
      </w:pPr>
      <w:r w:rsidRPr="00D63A55">
        <w:rPr>
          <w:rFonts w:ascii="Arial" w:hAnsi="Arial" w:cs="Arial"/>
          <w:sz w:val="24"/>
          <w:szCs w:val="24"/>
        </w:rPr>
        <w:t>undertake its Obligations with integrity, good faith and probity in accordance with good corporate governance practices;</w:t>
      </w:r>
    </w:p>
    <w:p w14:paraId="5DE1AE32" w14:textId="77777777" w:rsidR="00214580" w:rsidRPr="008A645B" w:rsidRDefault="00214580" w:rsidP="00A47B7D">
      <w:pPr>
        <w:numPr>
          <w:ilvl w:val="1"/>
          <w:numId w:val="28"/>
        </w:numPr>
        <w:tabs>
          <w:tab w:val="left" w:pos="993"/>
        </w:tabs>
        <w:spacing w:before="240"/>
        <w:ind w:left="1701"/>
        <w:jc w:val="both"/>
        <w:rPr>
          <w:rFonts w:ascii="Arial" w:hAnsi="Arial" w:cs="Arial"/>
          <w:sz w:val="24"/>
          <w:szCs w:val="24"/>
        </w:rPr>
      </w:pPr>
      <w:r w:rsidRPr="00D63A55">
        <w:rPr>
          <w:rFonts w:ascii="Arial" w:hAnsi="Arial" w:cs="Arial"/>
          <w:sz w:val="24"/>
          <w:szCs w:val="24"/>
        </w:rPr>
        <w:t xml:space="preserve">not, nor attempt to, sell, transfer, assign, mortgage, charge or otherwise dispose of or deal with any of its rights, entitlements and </w:t>
      </w:r>
      <w:r w:rsidRPr="008A645B">
        <w:rPr>
          <w:rFonts w:ascii="Arial" w:hAnsi="Arial" w:cs="Arial"/>
          <w:sz w:val="24"/>
          <w:szCs w:val="24"/>
        </w:rPr>
        <w:t>powers or Obligations under this Agreement;</w:t>
      </w:r>
    </w:p>
    <w:p w14:paraId="35E496B2" w14:textId="77777777" w:rsidR="00214580" w:rsidRPr="008A645B" w:rsidRDefault="00214580" w:rsidP="00A47B7D">
      <w:pPr>
        <w:numPr>
          <w:ilvl w:val="1"/>
          <w:numId w:val="28"/>
        </w:numPr>
        <w:tabs>
          <w:tab w:val="left" w:pos="993"/>
        </w:tabs>
        <w:spacing w:before="240"/>
        <w:ind w:left="1701"/>
        <w:jc w:val="both"/>
        <w:rPr>
          <w:rFonts w:ascii="Arial" w:hAnsi="Arial" w:cs="Arial"/>
          <w:sz w:val="24"/>
          <w:szCs w:val="24"/>
        </w:rPr>
      </w:pPr>
      <w:r w:rsidRPr="008A645B">
        <w:rPr>
          <w:rFonts w:ascii="Arial" w:hAnsi="Arial" w:cs="Arial"/>
          <w:sz w:val="24"/>
          <w:szCs w:val="24"/>
        </w:rPr>
        <w:t>comply with al</w:t>
      </w:r>
      <w:r w:rsidRPr="00720465">
        <w:rPr>
          <w:rFonts w:ascii="Arial" w:hAnsi="Arial" w:cs="Arial"/>
          <w:sz w:val="24"/>
          <w:szCs w:val="24"/>
        </w:rPr>
        <w:t>l State and Commonwealth laws</w:t>
      </w:r>
      <w:r w:rsidR="00C6151D">
        <w:rPr>
          <w:rFonts w:ascii="Arial" w:hAnsi="Arial" w:cs="Arial"/>
          <w:sz w:val="24"/>
          <w:szCs w:val="24"/>
        </w:rPr>
        <w:t>,</w:t>
      </w:r>
      <w:r w:rsidR="00C22C51" w:rsidRPr="00B16C48">
        <w:rPr>
          <w:rFonts w:ascii="Arial" w:hAnsi="Arial" w:cs="Arial"/>
          <w:sz w:val="24"/>
          <w:szCs w:val="24"/>
        </w:rPr>
        <w:t xml:space="preserve"> relevant policies and guidelines</w:t>
      </w:r>
      <w:r w:rsidR="00C6151D">
        <w:rPr>
          <w:rFonts w:ascii="Arial" w:hAnsi="Arial" w:cs="Arial"/>
          <w:sz w:val="24"/>
          <w:szCs w:val="24"/>
        </w:rPr>
        <w:t>, and industry/accounting standards</w:t>
      </w:r>
      <w:r w:rsidRPr="008A645B">
        <w:rPr>
          <w:rFonts w:ascii="Arial" w:hAnsi="Arial" w:cs="Arial"/>
          <w:sz w:val="24"/>
          <w:szCs w:val="24"/>
        </w:rPr>
        <w:t>; and</w:t>
      </w:r>
    </w:p>
    <w:p w14:paraId="1D75FF09" w14:textId="77777777" w:rsidR="00214580" w:rsidRPr="00D63A55" w:rsidRDefault="00214580" w:rsidP="00A47B7D">
      <w:pPr>
        <w:numPr>
          <w:ilvl w:val="1"/>
          <w:numId w:val="28"/>
        </w:numPr>
        <w:tabs>
          <w:tab w:val="left" w:pos="993"/>
        </w:tabs>
        <w:spacing w:before="240"/>
        <w:ind w:left="1701"/>
        <w:jc w:val="both"/>
        <w:rPr>
          <w:rFonts w:ascii="Arial" w:hAnsi="Arial" w:cs="Arial"/>
          <w:sz w:val="24"/>
          <w:szCs w:val="24"/>
        </w:rPr>
      </w:pPr>
      <w:r w:rsidRPr="00720465">
        <w:rPr>
          <w:rFonts w:ascii="Arial" w:hAnsi="Arial" w:cs="Arial"/>
          <w:sz w:val="24"/>
          <w:szCs w:val="24"/>
        </w:rPr>
        <w:t xml:space="preserve">cooperate fully with the </w:t>
      </w:r>
      <w:r w:rsidR="00BD29C1" w:rsidRPr="00720465">
        <w:rPr>
          <w:rFonts w:ascii="Arial" w:hAnsi="Arial" w:cs="Arial"/>
          <w:sz w:val="24"/>
          <w:szCs w:val="24"/>
        </w:rPr>
        <w:t>Department</w:t>
      </w:r>
      <w:r w:rsidRPr="00CB3581">
        <w:rPr>
          <w:rFonts w:ascii="Arial" w:hAnsi="Arial" w:cs="Arial"/>
          <w:sz w:val="24"/>
          <w:szCs w:val="24"/>
        </w:rPr>
        <w:t xml:space="preserve"> in the administration</w:t>
      </w:r>
      <w:r w:rsidRPr="00D63A55">
        <w:rPr>
          <w:rFonts w:ascii="Arial" w:hAnsi="Arial" w:cs="Arial"/>
          <w:sz w:val="24"/>
          <w:szCs w:val="24"/>
        </w:rPr>
        <w:t xml:space="preserve"> of this Agreement.</w:t>
      </w:r>
    </w:p>
    <w:p w14:paraId="52C5C3FA" w14:textId="77777777" w:rsidR="00214580" w:rsidRPr="00D63A55" w:rsidRDefault="00710F87" w:rsidP="001638D8">
      <w:pPr>
        <w:tabs>
          <w:tab w:val="left" w:pos="600"/>
        </w:tabs>
        <w:spacing w:before="240" w:after="120"/>
        <w:ind w:left="426"/>
        <w:jc w:val="both"/>
        <w:outlineLvl w:val="1"/>
        <w:rPr>
          <w:rFonts w:ascii="Arial" w:hAnsi="Arial" w:cs="Arial"/>
          <w:b/>
          <w:sz w:val="24"/>
          <w:szCs w:val="24"/>
        </w:rPr>
      </w:pPr>
      <w:r>
        <w:rPr>
          <w:rFonts w:ascii="Arial" w:hAnsi="Arial" w:cs="Arial"/>
          <w:b/>
          <w:sz w:val="24"/>
          <w:szCs w:val="24"/>
        </w:rPr>
        <w:t>4</w:t>
      </w:r>
      <w:r w:rsidR="00214580" w:rsidRPr="00D63A55">
        <w:rPr>
          <w:rFonts w:ascii="Arial" w:hAnsi="Arial" w:cs="Arial"/>
          <w:b/>
          <w:sz w:val="24"/>
          <w:szCs w:val="24"/>
        </w:rPr>
        <w:t>.7</w:t>
      </w:r>
      <w:r w:rsidR="00214580" w:rsidRPr="00D63A55">
        <w:rPr>
          <w:rFonts w:ascii="Arial" w:hAnsi="Arial" w:cs="Arial"/>
          <w:b/>
          <w:sz w:val="24"/>
          <w:szCs w:val="24"/>
        </w:rPr>
        <w:tab/>
        <w:t xml:space="preserve">Negation of Employment, Partnership and </w:t>
      </w:r>
      <w:r w:rsidR="00BD29C1">
        <w:rPr>
          <w:rFonts w:ascii="Arial" w:hAnsi="Arial" w:cs="Arial"/>
          <w:b/>
          <w:sz w:val="24"/>
          <w:szCs w:val="24"/>
        </w:rPr>
        <w:t>Department</w:t>
      </w:r>
    </w:p>
    <w:p w14:paraId="07FC2125" w14:textId="77777777" w:rsidR="00214580" w:rsidRPr="00D63A55" w:rsidRDefault="00214580" w:rsidP="00A47B7D">
      <w:pPr>
        <w:numPr>
          <w:ilvl w:val="1"/>
          <w:numId w:val="29"/>
        </w:numPr>
        <w:tabs>
          <w:tab w:val="left" w:pos="993"/>
        </w:tabs>
        <w:spacing w:before="240"/>
        <w:ind w:left="1701"/>
        <w:jc w:val="both"/>
        <w:rPr>
          <w:rFonts w:ascii="Arial" w:hAnsi="Arial" w:cs="Arial"/>
          <w:bCs/>
          <w:sz w:val="24"/>
          <w:szCs w:val="24"/>
        </w:rPr>
      </w:pPr>
      <w:r w:rsidRPr="00D63A55">
        <w:rPr>
          <w:rFonts w:ascii="Arial" w:hAnsi="Arial" w:cs="Arial"/>
          <w:bCs/>
          <w:sz w:val="24"/>
          <w:szCs w:val="24"/>
        </w:rPr>
        <w:t xml:space="preserve">The Recipient must not represent itself, and must ensure that its employees, contractors, sub-contractors or agents do not represent themselves, as being an employee, partner or agent of the State or the </w:t>
      </w:r>
      <w:r w:rsidR="002946B3">
        <w:rPr>
          <w:rFonts w:ascii="Arial" w:hAnsi="Arial" w:cs="Arial"/>
          <w:bCs/>
          <w:sz w:val="24"/>
          <w:szCs w:val="24"/>
        </w:rPr>
        <w:t>Department</w:t>
      </w:r>
      <w:r w:rsidR="00474B8A">
        <w:rPr>
          <w:rFonts w:ascii="Arial" w:hAnsi="Arial" w:cs="Arial"/>
          <w:bCs/>
          <w:sz w:val="24"/>
          <w:szCs w:val="24"/>
        </w:rPr>
        <w:t xml:space="preserve"> </w:t>
      </w:r>
      <w:r w:rsidRPr="00D63A55">
        <w:rPr>
          <w:rFonts w:ascii="Arial" w:hAnsi="Arial" w:cs="Arial"/>
          <w:bCs/>
          <w:sz w:val="24"/>
          <w:szCs w:val="24"/>
        </w:rPr>
        <w:t>or as otherwise able to bind or represent the State</w:t>
      </w:r>
      <w:r w:rsidR="002946B3">
        <w:rPr>
          <w:rFonts w:ascii="Arial" w:hAnsi="Arial" w:cs="Arial"/>
          <w:bCs/>
          <w:sz w:val="24"/>
          <w:szCs w:val="24"/>
        </w:rPr>
        <w:t xml:space="preserve">, </w:t>
      </w:r>
      <w:r w:rsidRPr="00D63A55">
        <w:rPr>
          <w:rFonts w:ascii="Arial" w:hAnsi="Arial" w:cs="Arial"/>
          <w:bCs/>
          <w:sz w:val="24"/>
          <w:szCs w:val="24"/>
        </w:rPr>
        <w:t xml:space="preserve">or </w:t>
      </w:r>
      <w:r w:rsidR="00BD29C1">
        <w:rPr>
          <w:rFonts w:ascii="Arial" w:hAnsi="Arial" w:cs="Arial"/>
          <w:bCs/>
          <w:sz w:val="24"/>
          <w:szCs w:val="24"/>
        </w:rPr>
        <w:t>Department</w:t>
      </w:r>
      <w:r w:rsidRPr="00D63A55">
        <w:rPr>
          <w:rFonts w:ascii="Arial" w:hAnsi="Arial" w:cs="Arial"/>
          <w:bCs/>
          <w:sz w:val="24"/>
          <w:szCs w:val="24"/>
        </w:rPr>
        <w:t>.</w:t>
      </w:r>
    </w:p>
    <w:p w14:paraId="6E903B51" w14:textId="77777777" w:rsidR="00214580" w:rsidRDefault="00214580" w:rsidP="00A47B7D">
      <w:pPr>
        <w:numPr>
          <w:ilvl w:val="1"/>
          <w:numId w:val="29"/>
        </w:numPr>
        <w:tabs>
          <w:tab w:val="left" w:pos="993"/>
        </w:tabs>
        <w:spacing w:before="240"/>
        <w:ind w:left="1701"/>
        <w:jc w:val="both"/>
        <w:rPr>
          <w:rFonts w:ascii="Arial" w:hAnsi="Arial" w:cs="Arial"/>
          <w:bCs/>
          <w:sz w:val="24"/>
          <w:szCs w:val="24"/>
        </w:rPr>
      </w:pPr>
      <w:r w:rsidRPr="00D63A55">
        <w:rPr>
          <w:rFonts w:ascii="Arial" w:hAnsi="Arial" w:cs="Arial"/>
          <w:bCs/>
          <w:sz w:val="24"/>
          <w:szCs w:val="24"/>
        </w:rPr>
        <w:t>The Recipient will not</w:t>
      </w:r>
      <w:r w:rsidR="00031306">
        <w:rPr>
          <w:rFonts w:ascii="Arial" w:hAnsi="Arial" w:cs="Arial"/>
          <w:bCs/>
          <w:sz w:val="24"/>
          <w:szCs w:val="24"/>
        </w:rPr>
        <w:t>,</w:t>
      </w:r>
      <w:r w:rsidRPr="00D63A55">
        <w:rPr>
          <w:rFonts w:ascii="Arial" w:hAnsi="Arial" w:cs="Arial"/>
          <w:bCs/>
          <w:sz w:val="24"/>
          <w:szCs w:val="24"/>
        </w:rPr>
        <w:t xml:space="preserve"> by virtue of this Agreement</w:t>
      </w:r>
      <w:r w:rsidR="002D580E">
        <w:rPr>
          <w:rFonts w:ascii="Arial" w:hAnsi="Arial" w:cs="Arial"/>
          <w:bCs/>
          <w:sz w:val="24"/>
          <w:szCs w:val="24"/>
        </w:rPr>
        <w:t>,</w:t>
      </w:r>
      <w:r w:rsidRPr="00D63A55">
        <w:rPr>
          <w:rFonts w:ascii="Arial" w:hAnsi="Arial" w:cs="Arial"/>
          <w:bCs/>
          <w:sz w:val="24"/>
          <w:szCs w:val="24"/>
        </w:rPr>
        <w:t xml:space="preserve"> be or for any purpose be deemed to be, an employee, partner, or agent of the State or the </w:t>
      </w:r>
      <w:r w:rsidR="00BD29C1">
        <w:rPr>
          <w:rFonts w:ascii="Arial" w:hAnsi="Arial" w:cs="Arial"/>
          <w:bCs/>
          <w:sz w:val="24"/>
          <w:szCs w:val="24"/>
        </w:rPr>
        <w:t>Department</w:t>
      </w:r>
      <w:r w:rsidRPr="00D63A55">
        <w:rPr>
          <w:rFonts w:ascii="Arial" w:hAnsi="Arial" w:cs="Arial"/>
          <w:bCs/>
          <w:sz w:val="24"/>
          <w:szCs w:val="24"/>
        </w:rPr>
        <w:t xml:space="preserve">, or have any power or authority to bind or represent the State or </w:t>
      </w:r>
      <w:r w:rsidR="002D580E">
        <w:rPr>
          <w:rFonts w:ascii="Arial" w:hAnsi="Arial" w:cs="Arial"/>
          <w:bCs/>
          <w:sz w:val="24"/>
          <w:szCs w:val="24"/>
        </w:rPr>
        <w:t xml:space="preserve">the </w:t>
      </w:r>
      <w:r w:rsidR="00BD29C1">
        <w:rPr>
          <w:rFonts w:ascii="Arial" w:hAnsi="Arial" w:cs="Arial"/>
          <w:bCs/>
          <w:sz w:val="24"/>
          <w:szCs w:val="24"/>
        </w:rPr>
        <w:t>Department</w:t>
      </w:r>
      <w:r w:rsidRPr="00D63A55">
        <w:rPr>
          <w:rFonts w:ascii="Arial" w:hAnsi="Arial" w:cs="Arial"/>
          <w:bCs/>
          <w:sz w:val="24"/>
          <w:szCs w:val="24"/>
        </w:rPr>
        <w:t>.</w:t>
      </w:r>
    </w:p>
    <w:p w14:paraId="2E407914" w14:textId="77777777" w:rsidR="00214580" w:rsidRPr="00D63A55" w:rsidRDefault="00214580" w:rsidP="00A47B7D">
      <w:pPr>
        <w:pStyle w:val="Bullet3aBullet"/>
        <w:numPr>
          <w:ilvl w:val="0"/>
          <w:numId w:val="15"/>
        </w:numPr>
        <w:spacing w:after="120"/>
        <w:ind w:left="357" w:hanging="357"/>
        <w:rPr>
          <w:b/>
        </w:rPr>
      </w:pPr>
      <w:bookmarkStart w:id="16" w:name="_Toc360102502"/>
      <w:bookmarkStart w:id="17" w:name="_Toc232324914"/>
      <w:bookmarkStart w:id="18" w:name="_Toc264531419"/>
      <w:bookmarkStart w:id="19" w:name="_Toc268764571"/>
      <w:bookmarkStart w:id="20" w:name="_Toc509307010"/>
      <w:bookmarkStart w:id="21" w:name="OLE_LINK6"/>
      <w:bookmarkStart w:id="22" w:name="OLE_LINK7"/>
      <w:bookmarkEnd w:id="16"/>
      <w:r w:rsidRPr="00D63A55">
        <w:rPr>
          <w:b/>
        </w:rPr>
        <w:t>EVALUATION OR AUDIT RIGHTS</w:t>
      </w:r>
      <w:bookmarkEnd w:id="17"/>
      <w:bookmarkEnd w:id="18"/>
      <w:bookmarkEnd w:id="19"/>
      <w:bookmarkEnd w:id="20"/>
    </w:p>
    <w:p w14:paraId="7A71C868" w14:textId="77777777" w:rsidR="00214580" w:rsidRPr="00D63A55" w:rsidRDefault="00214580" w:rsidP="00A47B7D">
      <w:pPr>
        <w:numPr>
          <w:ilvl w:val="1"/>
          <w:numId w:val="31"/>
        </w:numPr>
        <w:tabs>
          <w:tab w:val="left" w:pos="993"/>
        </w:tabs>
        <w:spacing w:before="240"/>
        <w:ind w:left="993"/>
        <w:jc w:val="both"/>
        <w:rPr>
          <w:rFonts w:ascii="Arial" w:hAnsi="Arial" w:cs="Arial"/>
          <w:bCs/>
          <w:sz w:val="24"/>
          <w:szCs w:val="24"/>
        </w:rPr>
      </w:pPr>
      <w:r w:rsidRPr="00D63A55">
        <w:rPr>
          <w:rFonts w:ascii="Arial" w:hAnsi="Arial" w:cs="Arial"/>
          <w:bCs/>
          <w:sz w:val="24"/>
          <w:szCs w:val="24"/>
        </w:rPr>
        <w:t xml:space="preserve">The </w:t>
      </w:r>
      <w:r w:rsidR="00BD29C1">
        <w:rPr>
          <w:rFonts w:ascii="Arial" w:hAnsi="Arial" w:cs="Arial"/>
          <w:bCs/>
          <w:sz w:val="24"/>
          <w:szCs w:val="24"/>
        </w:rPr>
        <w:t>Department</w:t>
      </w:r>
      <w:r w:rsidRPr="00D63A55">
        <w:rPr>
          <w:rFonts w:ascii="Arial" w:hAnsi="Arial" w:cs="Arial"/>
          <w:bCs/>
          <w:sz w:val="24"/>
          <w:szCs w:val="24"/>
        </w:rPr>
        <w:t xml:space="preserve"> may arrange for an Evaluation or Audit to be carried out in respect of the Project.  If the </w:t>
      </w:r>
      <w:r w:rsidR="00BD29C1">
        <w:rPr>
          <w:rFonts w:ascii="Arial" w:hAnsi="Arial" w:cs="Arial"/>
          <w:bCs/>
          <w:sz w:val="24"/>
          <w:szCs w:val="24"/>
        </w:rPr>
        <w:t>Department</w:t>
      </w:r>
      <w:r w:rsidR="00474B8A">
        <w:rPr>
          <w:rFonts w:ascii="Arial" w:hAnsi="Arial" w:cs="Arial"/>
          <w:bCs/>
          <w:sz w:val="24"/>
          <w:szCs w:val="24"/>
        </w:rPr>
        <w:t xml:space="preserve"> </w:t>
      </w:r>
      <w:r w:rsidRPr="00D63A55">
        <w:rPr>
          <w:rFonts w:ascii="Arial" w:hAnsi="Arial" w:cs="Arial"/>
          <w:bCs/>
          <w:sz w:val="24"/>
          <w:szCs w:val="24"/>
        </w:rPr>
        <w:t>arranges for an Evaluation or Audit:</w:t>
      </w:r>
    </w:p>
    <w:p w14:paraId="7A223D4E" w14:textId="77777777" w:rsidR="00214580" w:rsidRPr="00D63A55" w:rsidRDefault="00214580" w:rsidP="00A47B7D">
      <w:pPr>
        <w:numPr>
          <w:ilvl w:val="2"/>
          <w:numId w:val="30"/>
        </w:numPr>
        <w:tabs>
          <w:tab w:val="clear" w:pos="1134"/>
          <w:tab w:val="num" w:pos="993"/>
          <w:tab w:val="left" w:pos="1440"/>
        </w:tabs>
        <w:spacing w:before="120"/>
        <w:ind w:left="1440" w:hanging="447"/>
        <w:jc w:val="both"/>
        <w:rPr>
          <w:rFonts w:ascii="Arial" w:hAnsi="Arial" w:cs="Arial"/>
          <w:sz w:val="24"/>
          <w:szCs w:val="24"/>
        </w:rPr>
      </w:pPr>
      <w:r w:rsidRPr="00D63A55">
        <w:rPr>
          <w:rFonts w:ascii="Arial" w:hAnsi="Arial" w:cs="Arial"/>
          <w:sz w:val="24"/>
          <w:szCs w:val="24"/>
        </w:rPr>
        <w:t xml:space="preserve">the </w:t>
      </w:r>
      <w:r w:rsidR="00BD29C1">
        <w:rPr>
          <w:rFonts w:ascii="Arial" w:hAnsi="Arial" w:cs="Arial"/>
          <w:sz w:val="24"/>
          <w:szCs w:val="24"/>
        </w:rPr>
        <w:t>Department</w:t>
      </w:r>
      <w:r w:rsidRPr="00D63A55">
        <w:rPr>
          <w:rFonts w:ascii="Arial" w:hAnsi="Arial" w:cs="Arial"/>
          <w:sz w:val="24"/>
          <w:szCs w:val="24"/>
        </w:rPr>
        <w:t xml:space="preserve"> must notify the Recipient that the </w:t>
      </w:r>
      <w:r w:rsidR="00BD29C1">
        <w:rPr>
          <w:rFonts w:ascii="Arial" w:hAnsi="Arial" w:cs="Arial"/>
          <w:sz w:val="24"/>
          <w:szCs w:val="24"/>
        </w:rPr>
        <w:t>Department</w:t>
      </w:r>
      <w:r w:rsidRPr="00D63A55">
        <w:rPr>
          <w:rFonts w:ascii="Arial" w:hAnsi="Arial" w:cs="Arial"/>
          <w:sz w:val="24"/>
          <w:szCs w:val="24"/>
        </w:rPr>
        <w:t xml:space="preserve"> has arranged or will arrange for an Evaluation or Audit to be carried out; and</w:t>
      </w:r>
    </w:p>
    <w:p w14:paraId="0E96DF89" w14:textId="77777777" w:rsidR="00214580" w:rsidRPr="008A645B" w:rsidRDefault="00214580" w:rsidP="00A47B7D">
      <w:pPr>
        <w:numPr>
          <w:ilvl w:val="2"/>
          <w:numId w:val="30"/>
        </w:numPr>
        <w:tabs>
          <w:tab w:val="clear" w:pos="1134"/>
          <w:tab w:val="num" w:pos="993"/>
          <w:tab w:val="left" w:pos="1440"/>
        </w:tabs>
        <w:spacing w:before="120"/>
        <w:ind w:left="1440" w:hanging="447"/>
        <w:jc w:val="both"/>
        <w:rPr>
          <w:rFonts w:ascii="Arial" w:hAnsi="Arial" w:cs="Arial"/>
          <w:sz w:val="24"/>
          <w:szCs w:val="24"/>
        </w:rPr>
      </w:pPr>
      <w:r w:rsidRPr="00D63A55">
        <w:rPr>
          <w:rFonts w:ascii="Arial" w:hAnsi="Arial" w:cs="Arial"/>
          <w:sz w:val="24"/>
          <w:szCs w:val="24"/>
        </w:rPr>
        <w:t xml:space="preserve">the Recipient must allow all persons appointed by the </w:t>
      </w:r>
      <w:r w:rsidR="00BD29C1">
        <w:rPr>
          <w:rFonts w:ascii="Arial" w:hAnsi="Arial" w:cs="Arial"/>
          <w:sz w:val="24"/>
          <w:szCs w:val="24"/>
        </w:rPr>
        <w:t>Department</w:t>
      </w:r>
      <w:r w:rsidR="00474B8A">
        <w:rPr>
          <w:rFonts w:ascii="Arial" w:hAnsi="Arial" w:cs="Arial"/>
          <w:sz w:val="24"/>
          <w:szCs w:val="24"/>
        </w:rPr>
        <w:t xml:space="preserve"> </w:t>
      </w:r>
      <w:r w:rsidRPr="00D63A55">
        <w:rPr>
          <w:rFonts w:ascii="Arial" w:hAnsi="Arial" w:cs="Arial"/>
          <w:sz w:val="24"/>
          <w:szCs w:val="24"/>
        </w:rPr>
        <w:t>to carry out the Evaluation or Audit to have full access to the records</w:t>
      </w:r>
      <w:r w:rsidR="007869AB">
        <w:rPr>
          <w:rFonts w:ascii="Arial" w:hAnsi="Arial" w:cs="Arial"/>
          <w:sz w:val="24"/>
          <w:szCs w:val="24"/>
        </w:rPr>
        <w:t xml:space="preserve">, </w:t>
      </w:r>
      <w:r w:rsidRPr="00D63A55">
        <w:rPr>
          <w:rFonts w:ascii="Arial" w:hAnsi="Arial" w:cs="Arial"/>
          <w:sz w:val="24"/>
          <w:szCs w:val="24"/>
        </w:rPr>
        <w:t>premises</w:t>
      </w:r>
      <w:r w:rsidR="007869AB">
        <w:rPr>
          <w:rFonts w:ascii="Arial" w:hAnsi="Arial" w:cs="Arial"/>
          <w:sz w:val="24"/>
          <w:szCs w:val="24"/>
        </w:rPr>
        <w:t>, lands</w:t>
      </w:r>
      <w:r w:rsidRPr="00D63A55">
        <w:rPr>
          <w:rFonts w:ascii="Arial" w:hAnsi="Arial" w:cs="Arial"/>
          <w:sz w:val="24"/>
          <w:szCs w:val="24"/>
        </w:rPr>
        <w:t xml:space="preserve"> in the control or possession of the Recipient for the purpose of carrying out the Evaluation or Audit</w:t>
      </w:r>
      <w:r w:rsidR="007869AB">
        <w:rPr>
          <w:rFonts w:ascii="Arial" w:hAnsi="Arial" w:cs="Arial"/>
          <w:sz w:val="24"/>
          <w:szCs w:val="24"/>
        </w:rPr>
        <w:t xml:space="preserve"> in respect of the Project </w:t>
      </w:r>
      <w:r w:rsidR="007869AB" w:rsidRPr="008A645B">
        <w:rPr>
          <w:rFonts w:ascii="Arial" w:hAnsi="Arial" w:cs="Arial"/>
          <w:sz w:val="24"/>
          <w:szCs w:val="24"/>
        </w:rPr>
        <w:t>and use of Funding</w:t>
      </w:r>
      <w:r w:rsidRPr="008A645B">
        <w:rPr>
          <w:rFonts w:ascii="Arial" w:hAnsi="Arial" w:cs="Arial"/>
          <w:sz w:val="24"/>
          <w:szCs w:val="24"/>
        </w:rPr>
        <w:t>.</w:t>
      </w:r>
    </w:p>
    <w:p w14:paraId="4D0A4A88" w14:textId="77777777" w:rsidR="002946B3" w:rsidRPr="00B16C48" w:rsidRDefault="002946B3" w:rsidP="00A47B7D">
      <w:pPr>
        <w:numPr>
          <w:ilvl w:val="2"/>
          <w:numId w:val="30"/>
        </w:numPr>
        <w:tabs>
          <w:tab w:val="clear" w:pos="1134"/>
          <w:tab w:val="num" w:pos="993"/>
          <w:tab w:val="left" w:pos="1440"/>
        </w:tabs>
        <w:spacing w:before="120"/>
        <w:ind w:left="1440" w:hanging="447"/>
        <w:jc w:val="both"/>
        <w:rPr>
          <w:rFonts w:ascii="Arial" w:hAnsi="Arial" w:cs="Arial"/>
          <w:sz w:val="24"/>
          <w:szCs w:val="24"/>
        </w:rPr>
      </w:pPr>
      <w:r w:rsidRPr="00B16C48">
        <w:rPr>
          <w:rFonts w:ascii="Arial" w:hAnsi="Arial" w:cs="Arial"/>
          <w:sz w:val="24"/>
          <w:szCs w:val="24"/>
        </w:rPr>
        <w:t xml:space="preserve">The Recipient agrees to the </w:t>
      </w:r>
      <w:r w:rsidR="00BD29C1" w:rsidRPr="00B16C48">
        <w:rPr>
          <w:rFonts w:ascii="Arial" w:hAnsi="Arial" w:cs="Arial"/>
          <w:sz w:val="24"/>
          <w:szCs w:val="24"/>
        </w:rPr>
        <w:t>Department</w:t>
      </w:r>
      <w:r w:rsidRPr="00B16C48">
        <w:rPr>
          <w:rFonts w:ascii="Arial" w:hAnsi="Arial" w:cs="Arial"/>
          <w:sz w:val="24"/>
          <w:szCs w:val="24"/>
        </w:rPr>
        <w:t xml:space="preserve"> sharing </w:t>
      </w:r>
      <w:r w:rsidR="004F6C58" w:rsidRPr="00B16C48">
        <w:rPr>
          <w:rFonts w:ascii="Arial" w:hAnsi="Arial" w:cs="Arial"/>
          <w:sz w:val="24"/>
          <w:szCs w:val="24"/>
        </w:rPr>
        <w:t xml:space="preserve">any information, including the Evaluation or Audit Report with any other State, Territory or Commonwealth government agencies for similar Evaluation </w:t>
      </w:r>
      <w:r w:rsidR="00661338" w:rsidRPr="00B16C48">
        <w:rPr>
          <w:rFonts w:ascii="Arial" w:hAnsi="Arial" w:cs="Arial"/>
          <w:sz w:val="24"/>
          <w:szCs w:val="24"/>
        </w:rPr>
        <w:t xml:space="preserve">or </w:t>
      </w:r>
      <w:r w:rsidR="004F6C58" w:rsidRPr="00B16C48">
        <w:rPr>
          <w:rFonts w:ascii="Arial" w:hAnsi="Arial" w:cs="Arial"/>
          <w:sz w:val="24"/>
          <w:szCs w:val="24"/>
        </w:rPr>
        <w:t>Audit purposes.</w:t>
      </w:r>
    </w:p>
    <w:p w14:paraId="1EDA335A" w14:textId="77777777" w:rsidR="00214580" w:rsidRPr="00720465" w:rsidRDefault="00214580" w:rsidP="00A47B7D">
      <w:pPr>
        <w:numPr>
          <w:ilvl w:val="1"/>
          <w:numId w:val="31"/>
        </w:numPr>
        <w:tabs>
          <w:tab w:val="left" w:pos="993"/>
        </w:tabs>
        <w:spacing w:before="240"/>
        <w:ind w:left="993"/>
        <w:jc w:val="both"/>
        <w:rPr>
          <w:rFonts w:ascii="Arial" w:hAnsi="Arial" w:cs="Arial"/>
          <w:sz w:val="24"/>
          <w:szCs w:val="24"/>
        </w:rPr>
      </w:pPr>
      <w:r w:rsidRPr="008A645B">
        <w:rPr>
          <w:rFonts w:ascii="Arial" w:hAnsi="Arial" w:cs="Arial"/>
          <w:sz w:val="24"/>
          <w:szCs w:val="24"/>
        </w:rPr>
        <w:t xml:space="preserve">Clause </w:t>
      </w:r>
      <w:r w:rsidR="002946B3" w:rsidRPr="008A645B">
        <w:rPr>
          <w:rFonts w:ascii="Arial" w:hAnsi="Arial" w:cs="Arial"/>
          <w:sz w:val="24"/>
          <w:szCs w:val="24"/>
        </w:rPr>
        <w:t>5</w:t>
      </w:r>
      <w:r w:rsidRPr="00720465">
        <w:rPr>
          <w:rFonts w:ascii="Arial" w:hAnsi="Arial" w:cs="Arial"/>
          <w:sz w:val="24"/>
          <w:szCs w:val="24"/>
        </w:rPr>
        <w:t xml:space="preserve"> </w:t>
      </w:r>
      <w:r w:rsidRPr="00720465">
        <w:rPr>
          <w:rFonts w:ascii="Arial" w:hAnsi="Arial" w:cs="Arial"/>
          <w:bCs/>
          <w:sz w:val="24"/>
          <w:szCs w:val="24"/>
        </w:rPr>
        <w:t>survives</w:t>
      </w:r>
      <w:r w:rsidRPr="00720465">
        <w:rPr>
          <w:rFonts w:ascii="Arial" w:hAnsi="Arial" w:cs="Arial"/>
          <w:sz w:val="24"/>
          <w:szCs w:val="24"/>
        </w:rPr>
        <w:t xml:space="preserve"> the end of this Agreement by five (5) years.</w:t>
      </w:r>
    </w:p>
    <w:p w14:paraId="33F0C569" w14:textId="77777777" w:rsidR="00214580" w:rsidRPr="00720465" w:rsidRDefault="00214580" w:rsidP="00A47B7D">
      <w:pPr>
        <w:pStyle w:val="Bullet3aBullet"/>
        <w:numPr>
          <w:ilvl w:val="0"/>
          <w:numId w:val="15"/>
        </w:numPr>
        <w:rPr>
          <w:b/>
        </w:rPr>
      </w:pPr>
      <w:bookmarkStart w:id="23" w:name="_Toc232336144"/>
      <w:bookmarkStart w:id="24" w:name="_Toc232336145"/>
      <w:bookmarkStart w:id="25" w:name="_Toc509307011"/>
      <w:bookmarkEnd w:id="21"/>
      <w:bookmarkEnd w:id="22"/>
      <w:bookmarkEnd w:id="23"/>
      <w:bookmarkEnd w:id="24"/>
      <w:r w:rsidRPr="00720465">
        <w:rPr>
          <w:b/>
        </w:rPr>
        <w:t>CONTACT OFFICERS</w:t>
      </w:r>
      <w:bookmarkEnd w:id="25"/>
    </w:p>
    <w:p w14:paraId="36D20C16" w14:textId="77777777" w:rsidR="00214580" w:rsidRPr="00720465" w:rsidRDefault="00214580" w:rsidP="00A47B7D">
      <w:pPr>
        <w:numPr>
          <w:ilvl w:val="1"/>
          <w:numId w:val="32"/>
        </w:numPr>
        <w:tabs>
          <w:tab w:val="left" w:pos="993"/>
        </w:tabs>
        <w:spacing w:before="240"/>
        <w:ind w:left="993"/>
        <w:jc w:val="both"/>
        <w:rPr>
          <w:rFonts w:ascii="Arial" w:hAnsi="Arial" w:cs="Arial"/>
          <w:sz w:val="24"/>
          <w:szCs w:val="24"/>
        </w:rPr>
      </w:pPr>
      <w:r w:rsidRPr="00B16C48">
        <w:rPr>
          <w:rFonts w:ascii="Arial" w:hAnsi="Arial" w:cs="Arial"/>
          <w:sz w:val="24"/>
          <w:szCs w:val="24"/>
        </w:rPr>
        <w:t>The Parties agree to appoint Contact Officers</w:t>
      </w:r>
      <w:r w:rsidRPr="008A645B">
        <w:rPr>
          <w:rFonts w:ascii="Arial" w:hAnsi="Arial" w:cs="Arial"/>
          <w:sz w:val="24"/>
          <w:szCs w:val="24"/>
        </w:rPr>
        <w:t xml:space="preserve">.  The Contact Officer for each Party is authorised to act for </w:t>
      </w:r>
      <w:r w:rsidRPr="00720465">
        <w:rPr>
          <w:rFonts w:ascii="Arial" w:hAnsi="Arial" w:cs="Arial"/>
          <w:sz w:val="24"/>
          <w:szCs w:val="24"/>
        </w:rPr>
        <w:t>that Party in relation to this Agreement and is the first point of contact for the other Party in relation to any disputes arising under the Agreement.</w:t>
      </w:r>
    </w:p>
    <w:p w14:paraId="332671A6" w14:textId="77777777" w:rsidR="00214580" w:rsidRPr="00B16C48" w:rsidRDefault="00214580" w:rsidP="00A47B7D">
      <w:pPr>
        <w:numPr>
          <w:ilvl w:val="1"/>
          <w:numId w:val="32"/>
        </w:numPr>
        <w:tabs>
          <w:tab w:val="left" w:pos="993"/>
        </w:tabs>
        <w:spacing w:before="240"/>
        <w:ind w:left="993"/>
        <w:jc w:val="both"/>
        <w:rPr>
          <w:rFonts w:ascii="Arial" w:hAnsi="Arial" w:cs="Arial"/>
          <w:sz w:val="24"/>
          <w:szCs w:val="24"/>
        </w:rPr>
      </w:pPr>
      <w:r w:rsidRPr="00B16C48">
        <w:rPr>
          <w:rFonts w:ascii="Arial" w:hAnsi="Arial" w:cs="Arial"/>
          <w:sz w:val="24"/>
          <w:szCs w:val="24"/>
        </w:rPr>
        <w:t>The details of each Party's Contact Officer are set out in Schedule 1.</w:t>
      </w:r>
    </w:p>
    <w:p w14:paraId="64E2B5FC" w14:textId="77777777" w:rsidR="00214580" w:rsidRPr="00D63A55" w:rsidRDefault="00214580" w:rsidP="00A47B7D">
      <w:pPr>
        <w:numPr>
          <w:ilvl w:val="1"/>
          <w:numId w:val="32"/>
        </w:numPr>
        <w:tabs>
          <w:tab w:val="left" w:pos="993"/>
        </w:tabs>
        <w:spacing w:before="240"/>
        <w:ind w:left="993"/>
        <w:jc w:val="both"/>
        <w:rPr>
          <w:rFonts w:ascii="Arial" w:hAnsi="Arial" w:cs="Arial"/>
          <w:sz w:val="24"/>
          <w:szCs w:val="24"/>
        </w:rPr>
      </w:pPr>
      <w:r w:rsidRPr="00D63A55">
        <w:rPr>
          <w:rFonts w:ascii="Arial" w:hAnsi="Arial" w:cs="Arial"/>
          <w:sz w:val="24"/>
          <w:szCs w:val="24"/>
        </w:rPr>
        <w:t>If a Party changes its Contact Officer that Party will notify the other Party in writing of the new contact details within five (5) Business Days after the change.</w:t>
      </w:r>
    </w:p>
    <w:p w14:paraId="686C65BA" w14:textId="77777777" w:rsidR="00214580" w:rsidRPr="00D63A55" w:rsidRDefault="00214580" w:rsidP="00A47B7D">
      <w:pPr>
        <w:pStyle w:val="Bullet3aBullet"/>
        <w:numPr>
          <w:ilvl w:val="0"/>
          <w:numId w:val="15"/>
        </w:numPr>
        <w:spacing w:after="120"/>
        <w:ind w:left="357" w:hanging="357"/>
        <w:rPr>
          <w:b/>
        </w:rPr>
      </w:pPr>
      <w:bookmarkStart w:id="26" w:name="_Toc232336147"/>
      <w:bookmarkStart w:id="27" w:name="_Toc509307012"/>
      <w:bookmarkEnd w:id="26"/>
      <w:r w:rsidRPr="00D63A55">
        <w:rPr>
          <w:b/>
        </w:rPr>
        <w:t>REPAYMENT AND RETENTION OF THE FUNDING</w:t>
      </w:r>
      <w:bookmarkEnd w:id="27"/>
    </w:p>
    <w:p w14:paraId="218780F7" w14:textId="77777777" w:rsidR="00214580" w:rsidRDefault="00214580" w:rsidP="003700D6">
      <w:pPr>
        <w:spacing w:before="120"/>
        <w:ind w:left="426"/>
        <w:jc w:val="both"/>
        <w:rPr>
          <w:rFonts w:ascii="Arial" w:hAnsi="Arial" w:cs="Arial"/>
          <w:sz w:val="24"/>
          <w:szCs w:val="24"/>
        </w:rPr>
      </w:pPr>
      <w:r w:rsidRPr="00D63A55">
        <w:rPr>
          <w:rFonts w:ascii="Arial" w:hAnsi="Arial" w:cs="Arial"/>
          <w:sz w:val="24"/>
          <w:szCs w:val="24"/>
        </w:rPr>
        <w:t xml:space="preserve">At the completion of the Project or the conclusion of this Agreement (whichever occurs first) the Recipient must remit to the </w:t>
      </w:r>
      <w:r w:rsidR="00BD29C1">
        <w:rPr>
          <w:rFonts w:ascii="Arial" w:hAnsi="Arial" w:cs="Arial"/>
          <w:sz w:val="24"/>
          <w:szCs w:val="24"/>
        </w:rPr>
        <w:t>Department</w:t>
      </w:r>
      <w:r w:rsidRPr="00D63A55">
        <w:rPr>
          <w:rFonts w:ascii="Arial" w:hAnsi="Arial" w:cs="Arial"/>
          <w:sz w:val="24"/>
          <w:szCs w:val="24"/>
        </w:rPr>
        <w:t xml:space="preserve"> within twenty (20) Business Days any Funding that the </w:t>
      </w:r>
      <w:r w:rsidR="00BD29C1">
        <w:rPr>
          <w:rFonts w:ascii="Arial" w:hAnsi="Arial" w:cs="Arial"/>
          <w:sz w:val="24"/>
          <w:szCs w:val="24"/>
        </w:rPr>
        <w:t>Department</w:t>
      </w:r>
      <w:r w:rsidRPr="00D63A55">
        <w:rPr>
          <w:rFonts w:ascii="Arial" w:hAnsi="Arial" w:cs="Arial"/>
          <w:sz w:val="24"/>
          <w:szCs w:val="24"/>
        </w:rPr>
        <w:t xml:space="preserve"> has paid and that has not been used or committed in accordance with this Agreement.</w:t>
      </w:r>
    </w:p>
    <w:p w14:paraId="666B48E3" w14:textId="77777777" w:rsidR="00214580" w:rsidRPr="00D63A55" w:rsidRDefault="00214580" w:rsidP="00A47B7D">
      <w:pPr>
        <w:pStyle w:val="Bullet3aBullet"/>
        <w:numPr>
          <w:ilvl w:val="0"/>
          <w:numId w:val="15"/>
        </w:numPr>
        <w:spacing w:after="120"/>
        <w:ind w:left="357" w:hanging="357"/>
        <w:rPr>
          <w:b/>
        </w:rPr>
      </w:pPr>
      <w:bookmarkStart w:id="28" w:name="_Toc360102506"/>
      <w:bookmarkStart w:id="29" w:name="_Toc509307013"/>
      <w:bookmarkEnd w:id="28"/>
      <w:r w:rsidRPr="00D63A55">
        <w:rPr>
          <w:b/>
        </w:rPr>
        <w:t>LIMITATION OF LIABILITY</w:t>
      </w:r>
      <w:bookmarkEnd w:id="29"/>
    </w:p>
    <w:p w14:paraId="3CD81F68" w14:textId="77777777" w:rsidR="00214580" w:rsidRDefault="00214580" w:rsidP="003700D6">
      <w:pPr>
        <w:spacing w:before="120"/>
        <w:ind w:left="426"/>
        <w:jc w:val="both"/>
        <w:rPr>
          <w:rFonts w:ascii="Arial" w:hAnsi="Arial" w:cs="Arial"/>
          <w:sz w:val="24"/>
          <w:szCs w:val="24"/>
        </w:rPr>
      </w:pPr>
      <w:r w:rsidRPr="00D63A55">
        <w:rPr>
          <w:rFonts w:ascii="Arial" w:hAnsi="Arial" w:cs="Arial"/>
          <w:sz w:val="24"/>
          <w:szCs w:val="24"/>
        </w:rPr>
        <w:t xml:space="preserve">The </w:t>
      </w:r>
      <w:r w:rsidR="00BD29C1">
        <w:rPr>
          <w:rFonts w:ascii="Arial" w:hAnsi="Arial" w:cs="Arial"/>
          <w:sz w:val="24"/>
          <w:szCs w:val="24"/>
        </w:rPr>
        <w:t>Department</w:t>
      </w:r>
      <w:r w:rsidRPr="00D63A55">
        <w:rPr>
          <w:rFonts w:ascii="Arial" w:hAnsi="Arial" w:cs="Arial"/>
          <w:sz w:val="24"/>
          <w:szCs w:val="24"/>
        </w:rPr>
        <w:t xml:space="preserve"> shall have no responsibility or liability for the success or otherwise of the Project and is not liable for any losses suffered by the Recipient in undertaking the Project.  If the Funding is insufficient for the Recipient to properly meet all of its Obligations, then the Recipient is solely responsible for funding any shortfall.</w:t>
      </w:r>
    </w:p>
    <w:p w14:paraId="4A39A4AF" w14:textId="77777777" w:rsidR="00214580" w:rsidRPr="00D63A55" w:rsidRDefault="00214580" w:rsidP="00A47B7D">
      <w:pPr>
        <w:pStyle w:val="Bullet3aBullet"/>
        <w:numPr>
          <w:ilvl w:val="0"/>
          <w:numId w:val="15"/>
        </w:numPr>
        <w:rPr>
          <w:b/>
        </w:rPr>
      </w:pPr>
      <w:bookmarkStart w:id="30" w:name="_Toc509307014"/>
      <w:r w:rsidRPr="00D63A55">
        <w:rPr>
          <w:b/>
        </w:rPr>
        <w:t>INSURANCE AND INDEMNITY</w:t>
      </w:r>
      <w:bookmarkEnd w:id="30"/>
    </w:p>
    <w:p w14:paraId="206FA77E" w14:textId="77777777" w:rsidR="00214580" w:rsidRPr="00D63A55" w:rsidRDefault="00214580" w:rsidP="00A47B7D">
      <w:pPr>
        <w:numPr>
          <w:ilvl w:val="1"/>
          <w:numId w:val="20"/>
        </w:numPr>
        <w:tabs>
          <w:tab w:val="left" w:pos="567"/>
        </w:tabs>
        <w:spacing w:before="120"/>
        <w:ind w:left="1134" w:hanging="708"/>
        <w:jc w:val="both"/>
        <w:rPr>
          <w:rFonts w:ascii="Arial" w:hAnsi="Arial" w:cs="Arial"/>
          <w:spacing w:val="4"/>
          <w:sz w:val="24"/>
          <w:szCs w:val="24"/>
        </w:rPr>
      </w:pPr>
      <w:r w:rsidRPr="00D63A55">
        <w:rPr>
          <w:rFonts w:ascii="Arial" w:hAnsi="Arial" w:cs="Arial"/>
          <w:spacing w:val="4"/>
          <w:sz w:val="24"/>
          <w:szCs w:val="24"/>
        </w:rPr>
        <w:t>The Recipient shall effect and maintain throughout the Term adequate insurance, with a reputable insurer, to provide cover for the Project undertaken by the Recipient, including Public Liability</w:t>
      </w:r>
      <w:r w:rsidR="000F041F">
        <w:rPr>
          <w:rFonts w:ascii="Arial" w:hAnsi="Arial" w:cs="Arial"/>
          <w:spacing w:val="4"/>
          <w:sz w:val="24"/>
          <w:szCs w:val="24"/>
        </w:rPr>
        <w:t xml:space="preserve"> (in an amount of $20 million or more)</w:t>
      </w:r>
      <w:r w:rsidRPr="00D63A55">
        <w:rPr>
          <w:rFonts w:ascii="Arial" w:hAnsi="Arial" w:cs="Arial"/>
          <w:spacing w:val="4"/>
          <w:sz w:val="24"/>
          <w:szCs w:val="24"/>
        </w:rPr>
        <w:t xml:space="preserve"> and Workers’ Compensation insurances</w:t>
      </w:r>
      <w:r w:rsidR="000F041F">
        <w:rPr>
          <w:rFonts w:ascii="Arial" w:hAnsi="Arial" w:cs="Arial"/>
          <w:spacing w:val="4"/>
          <w:sz w:val="24"/>
          <w:szCs w:val="24"/>
        </w:rPr>
        <w:t xml:space="preserve"> (including at least $50</w:t>
      </w:r>
      <w:r w:rsidR="00022115">
        <w:rPr>
          <w:rFonts w:ascii="Arial" w:hAnsi="Arial" w:cs="Arial"/>
          <w:spacing w:val="4"/>
          <w:sz w:val="24"/>
          <w:szCs w:val="24"/>
        </w:rPr>
        <w:t xml:space="preserve"> </w:t>
      </w:r>
      <w:r w:rsidR="000F041F">
        <w:rPr>
          <w:rFonts w:ascii="Arial" w:hAnsi="Arial" w:cs="Arial"/>
          <w:spacing w:val="4"/>
          <w:sz w:val="24"/>
          <w:szCs w:val="24"/>
        </w:rPr>
        <w:t>million cover for common law liability)</w:t>
      </w:r>
      <w:r w:rsidRPr="00D63A55">
        <w:rPr>
          <w:rFonts w:ascii="Arial" w:hAnsi="Arial" w:cs="Arial"/>
          <w:spacing w:val="4"/>
          <w:sz w:val="24"/>
          <w:szCs w:val="24"/>
        </w:rPr>
        <w:t xml:space="preserve"> and property insurance covering loss of or damage to any equipment that the Recipient provides for use on the Project, for its full replacement value.</w:t>
      </w:r>
      <w:r w:rsidR="000F041F">
        <w:rPr>
          <w:rFonts w:ascii="Arial" w:hAnsi="Arial" w:cs="Arial"/>
          <w:spacing w:val="4"/>
          <w:sz w:val="24"/>
          <w:szCs w:val="24"/>
        </w:rPr>
        <w:t xml:space="preserve">  If the Department requests the Recipient to increase its insurance cover, the Recipient must promptly do so and provide the Department with evidence of the same. </w:t>
      </w:r>
    </w:p>
    <w:p w14:paraId="76793F0C" w14:textId="77777777" w:rsidR="00214580" w:rsidRPr="00D63A55" w:rsidRDefault="00214580" w:rsidP="00A47B7D">
      <w:pPr>
        <w:numPr>
          <w:ilvl w:val="1"/>
          <w:numId w:val="20"/>
        </w:numPr>
        <w:tabs>
          <w:tab w:val="left" w:pos="567"/>
        </w:tabs>
        <w:spacing w:before="120"/>
        <w:ind w:left="1134" w:hanging="708"/>
        <w:jc w:val="both"/>
        <w:rPr>
          <w:rFonts w:ascii="Arial" w:hAnsi="Arial" w:cs="Arial"/>
          <w:sz w:val="24"/>
          <w:szCs w:val="24"/>
        </w:rPr>
      </w:pPr>
      <w:r w:rsidRPr="00D63A55">
        <w:rPr>
          <w:rFonts w:ascii="Arial" w:hAnsi="Arial" w:cs="Arial"/>
          <w:sz w:val="24"/>
          <w:szCs w:val="24"/>
        </w:rPr>
        <w:t xml:space="preserve">If and when requested by the </w:t>
      </w:r>
      <w:r w:rsidR="00BD29C1">
        <w:rPr>
          <w:rFonts w:ascii="Arial" w:hAnsi="Arial" w:cs="Arial"/>
          <w:sz w:val="24"/>
          <w:szCs w:val="24"/>
        </w:rPr>
        <w:t>Department</w:t>
      </w:r>
      <w:r w:rsidRPr="00D63A55">
        <w:rPr>
          <w:rFonts w:ascii="Arial" w:hAnsi="Arial" w:cs="Arial"/>
          <w:sz w:val="24"/>
          <w:szCs w:val="24"/>
        </w:rPr>
        <w:t>, the Recipient must provide either or both of the following:</w:t>
      </w:r>
    </w:p>
    <w:p w14:paraId="2474AAFE" w14:textId="77777777" w:rsidR="00214580" w:rsidRPr="00D63A55" w:rsidRDefault="00214580" w:rsidP="00A47B7D">
      <w:pPr>
        <w:numPr>
          <w:ilvl w:val="2"/>
          <w:numId w:val="33"/>
        </w:numPr>
        <w:tabs>
          <w:tab w:val="left" w:pos="1701"/>
        </w:tabs>
        <w:spacing w:before="120"/>
        <w:ind w:left="1701"/>
        <w:jc w:val="both"/>
        <w:rPr>
          <w:rFonts w:ascii="Arial" w:hAnsi="Arial" w:cs="Arial"/>
          <w:sz w:val="24"/>
          <w:szCs w:val="24"/>
        </w:rPr>
      </w:pPr>
      <w:r w:rsidRPr="00D63A55">
        <w:rPr>
          <w:rFonts w:ascii="Arial" w:hAnsi="Arial" w:cs="Arial"/>
          <w:sz w:val="24"/>
          <w:szCs w:val="24"/>
        </w:rPr>
        <w:t>A written statement of the applicable insurance cover held by the Recipient; and</w:t>
      </w:r>
    </w:p>
    <w:p w14:paraId="2AD0A106" w14:textId="77777777" w:rsidR="00214580" w:rsidRPr="00D63A55" w:rsidRDefault="00214580" w:rsidP="00A47B7D">
      <w:pPr>
        <w:numPr>
          <w:ilvl w:val="2"/>
          <w:numId w:val="33"/>
        </w:numPr>
        <w:tabs>
          <w:tab w:val="left" w:pos="1701"/>
        </w:tabs>
        <w:spacing w:before="120"/>
        <w:ind w:left="1701"/>
        <w:jc w:val="both"/>
        <w:rPr>
          <w:rFonts w:ascii="Arial" w:hAnsi="Arial" w:cs="Arial"/>
          <w:sz w:val="24"/>
          <w:szCs w:val="24"/>
        </w:rPr>
      </w:pPr>
      <w:r w:rsidRPr="00D63A55">
        <w:rPr>
          <w:rFonts w:ascii="Arial" w:hAnsi="Arial" w:cs="Arial"/>
          <w:sz w:val="24"/>
          <w:szCs w:val="24"/>
        </w:rPr>
        <w:t>A copy of any policy of insurance, a Certificate of Currency, and receipts for premiums in connection with any policy of insurance.</w:t>
      </w:r>
    </w:p>
    <w:p w14:paraId="20BE3959" w14:textId="77777777" w:rsidR="00214580" w:rsidRPr="00D63A55" w:rsidRDefault="00214580" w:rsidP="00A47B7D">
      <w:pPr>
        <w:numPr>
          <w:ilvl w:val="1"/>
          <w:numId w:val="20"/>
        </w:numPr>
        <w:tabs>
          <w:tab w:val="left" w:pos="567"/>
        </w:tabs>
        <w:spacing w:before="120"/>
        <w:ind w:left="1134" w:hanging="708"/>
        <w:jc w:val="both"/>
        <w:rPr>
          <w:rFonts w:ascii="Arial" w:hAnsi="Arial" w:cs="Arial"/>
          <w:sz w:val="24"/>
          <w:szCs w:val="24"/>
        </w:rPr>
      </w:pPr>
      <w:r w:rsidRPr="00D63A55">
        <w:rPr>
          <w:rFonts w:ascii="Arial" w:hAnsi="Arial" w:cs="Arial"/>
          <w:sz w:val="24"/>
          <w:szCs w:val="24"/>
        </w:rPr>
        <w:t xml:space="preserve">The Recipient hereby indemnifies and shall keep indemnified the State and the </w:t>
      </w:r>
      <w:r w:rsidR="00BD29C1">
        <w:rPr>
          <w:rFonts w:ascii="Arial" w:hAnsi="Arial" w:cs="Arial"/>
          <w:sz w:val="24"/>
          <w:szCs w:val="24"/>
        </w:rPr>
        <w:t>Department</w:t>
      </w:r>
      <w:r w:rsidRPr="00D63A55">
        <w:rPr>
          <w:rFonts w:ascii="Arial" w:hAnsi="Arial" w:cs="Arial"/>
          <w:sz w:val="24"/>
          <w:szCs w:val="24"/>
        </w:rPr>
        <w:t xml:space="preserve"> and to hold them and their respective officers, employees and agents harmless from and against all reasonably foreseeable damages, losses, liabilities, cost and expenses (including legal fees) claimed, suffered or incurred by the State or the </w:t>
      </w:r>
      <w:r w:rsidR="00BD29C1">
        <w:rPr>
          <w:rFonts w:ascii="Arial" w:hAnsi="Arial" w:cs="Arial"/>
          <w:sz w:val="24"/>
          <w:szCs w:val="24"/>
        </w:rPr>
        <w:t>Department</w:t>
      </w:r>
      <w:r w:rsidRPr="00D63A55">
        <w:rPr>
          <w:rFonts w:ascii="Arial" w:hAnsi="Arial" w:cs="Arial"/>
          <w:sz w:val="24"/>
          <w:szCs w:val="24"/>
        </w:rPr>
        <w:t xml:space="preserve"> or any of their respective officers, employees and agents whether before or after the date of this Agreement to the extent caused by any:</w:t>
      </w:r>
    </w:p>
    <w:p w14:paraId="3CAAE0D3" w14:textId="77777777" w:rsidR="00214580" w:rsidRPr="00D63A55" w:rsidRDefault="00214580" w:rsidP="00A47B7D">
      <w:pPr>
        <w:numPr>
          <w:ilvl w:val="2"/>
          <w:numId w:val="34"/>
        </w:numPr>
        <w:tabs>
          <w:tab w:val="left" w:pos="1701"/>
        </w:tabs>
        <w:spacing w:before="120"/>
        <w:ind w:firstLine="0"/>
        <w:jc w:val="both"/>
        <w:rPr>
          <w:rFonts w:ascii="Arial" w:hAnsi="Arial" w:cs="Arial"/>
          <w:sz w:val="24"/>
          <w:szCs w:val="24"/>
        </w:rPr>
      </w:pPr>
      <w:r w:rsidRPr="00D63A55">
        <w:rPr>
          <w:rFonts w:ascii="Arial" w:hAnsi="Arial" w:cs="Arial"/>
          <w:sz w:val="24"/>
          <w:szCs w:val="24"/>
        </w:rPr>
        <w:t xml:space="preserve">breach of any </w:t>
      </w:r>
      <w:r w:rsidR="008049D9">
        <w:rPr>
          <w:rFonts w:ascii="Arial" w:hAnsi="Arial" w:cs="Arial"/>
          <w:sz w:val="24"/>
          <w:szCs w:val="24"/>
        </w:rPr>
        <w:t>Provision</w:t>
      </w:r>
      <w:r w:rsidR="008049D9" w:rsidRPr="00D63A55">
        <w:rPr>
          <w:rFonts w:ascii="Arial" w:hAnsi="Arial" w:cs="Arial"/>
          <w:sz w:val="24"/>
          <w:szCs w:val="24"/>
        </w:rPr>
        <w:t xml:space="preserve"> </w:t>
      </w:r>
      <w:r w:rsidRPr="00D63A55">
        <w:rPr>
          <w:rFonts w:ascii="Arial" w:hAnsi="Arial" w:cs="Arial"/>
          <w:sz w:val="24"/>
          <w:szCs w:val="24"/>
        </w:rPr>
        <w:t>by the Recipient;</w:t>
      </w:r>
    </w:p>
    <w:p w14:paraId="027FE229" w14:textId="77777777" w:rsidR="00214580" w:rsidRPr="00D63A55" w:rsidRDefault="00214580" w:rsidP="00A47B7D">
      <w:pPr>
        <w:numPr>
          <w:ilvl w:val="2"/>
          <w:numId w:val="34"/>
        </w:numPr>
        <w:tabs>
          <w:tab w:val="left" w:pos="1701"/>
        </w:tabs>
        <w:spacing w:before="120"/>
        <w:ind w:left="1701"/>
        <w:jc w:val="both"/>
        <w:rPr>
          <w:rFonts w:ascii="Arial" w:hAnsi="Arial" w:cs="Arial"/>
          <w:sz w:val="24"/>
          <w:szCs w:val="24"/>
        </w:rPr>
      </w:pPr>
      <w:r w:rsidRPr="00D63A55">
        <w:rPr>
          <w:rFonts w:ascii="Arial" w:hAnsi="Arial" w:cs="Arial"/>
          <w:sz w:val="24"/>
          <w:szCs w:val="24"/>
        </w:rPr>
        <w:t xml:space="preserve">act or omission of the Recipient or its employees, contractors, officers or agents; or </w:t>
      </w:r>
    </w:p>
    <w:p w14:paraId="7F13FAC2" w14:textId="77777777" w:rsidR="00214580" w:rsidRPr="00D63A55" w:rsidRDefault="00214580" w:rsidP="00A47B7D">
      <w:pPr>
        <w:numPr>
          <w:ilvl w:val="2"/>
          <w:numId w:val="34"/>
        </w:numPr>
        <w:tabs>
          <w:tab w:val="left" w:pos="1701"/>
        </w:tabs>
        <w:spacing w:before="120"/>
        <w:ind w:left="1701"/>
        <w:jc w:val="both"/>
        <w:rPr>
          <w:rFonts w:ascii="Arial" w:hAnsi="Arial" w:cs="Arial"/>
          <w:sz w:val="24"/>
          <w:szCs w:val="24"/>
        </w:rPr>
      </w:pPr>
      <w:r w:rsidRPr="00D63A55">
        <w:rPr>
          <w:rFonts w:ascii="Arial" w:hAnsi="Arial" w:cs="Arial"/>
          <w:sz w:val="24"/>
          <w:szCs w:val="24"/>
        </w:rPr>
        <w:t xml:space="preserve">breach of a State or Commonwealth law by the Recipient or any of its employees, contractors, officers or agents.  </w:t>
      </w:r>
    </w:p>
    <w:p w14:paraId="3C87E9B4" w14:textId="77777777" w:rsidR="004B4E3E" w:rsidRPr="00661FAB" w:rsidRDefault="004B4E3E" w:rsidP="004B4E3E">
      <w:pPr>
        <w:numPr>
          <w:ilvl w:val="1"/>
          <w:numId w:val="20"/>
        </w:numPr>
        <w:tabs>
          <w:tab w:val="left" w:pos="567"/>
        </w:tabs>
        <w:spacing w:before="120"/>
        <w:ind w:left="1134" w:hanging="708"/>
        <w:jc w:val="both"/>
        <w:rPr>
          <w:rFonts w:ascii="Arial" w:hAnsi="Arial" w:cs="Arial"/>
          <w:sz w:val="24"/>
          <w:szCs w:val="24"/>
        </w:rPr>
      </w:pPr>
      <w:r w:rsidRPr="004B4E3E">
        <w:rPr>
          <w:rFonts w:ascii="Arial" w:hAnsi="Arial" w:cs="Arial"/>
          <w:sz w:val="24"/>
          <w:szCs w:val="24"/>
        </w:rPr>
        <w:t>The Recipient’s liability to indemnify and hold harmless the State and the Department under this clause will be reduced proportionately to the extent an act or omission of the State or the Department or their respective officers, employees or agents caused or contributed to the relevant damage, loss, liability, cost or expense</w:t>
      </w:r>
      <w:r w:rsidRPr="008B0065">
        <w:rPr>
          <w:rFonts w:ascii="Arial" w:hAnsi="Arial" w:cs="Arial"/>
          <w:sz w:val="24"/>
          <w:szCs w:val="24"/>
        </w:rPr>
        <w:t>.</w:t>
      </w:r>
    </w:p>
    <w:p w14:paraId="451D674C" w14:textId="77777777" w:rsidR="00214580" w:rsidRPr="00D63A55" w:rsidRDefault="00214580" w:rsidP="00A47B7D">
      <w:pPr>
        <w:numPr>
          <w:ilvl w:val="1"/>
          <w:numId w:val="20"/>
        </w:numPr>
        <w:tabs>
          <w:tab w:val="left" w:pos="567"/>
        </w:tabs>
        <w:spacing w:before="120"/>
        <w:ind w:left="1134" w:hanging="708"/>
        <w:jc w:val="both"/>
        <w:rPr>
          <w:rFonts w:ascii="Arial" w:hAnsi="Arial" w:cs="Arial"/>
          <w:sz w:val="24"/>
          <w:szCs w:val="24"/>
        </w:rPr>
      </w:pPr>
      <w:r w:rsidRPr="00D63A55">
        <w:rPr>
          <w:rFonts w:ascii="Arial" w:hAnsi="Arial" w:cs="Arial"/>
          <w:sz w:val="24"/>
          <w:szCs w:val="24"/>
        </w:rPr>
        <w:t>This indemnity shall survive expiration or termination of this Agreement.</w:t>
      </w:r>
    </w:p>
    <w:p w14:paraId="14109E56" w14:textId="77777777" w:rsidR="00214580" w:rsidRPr="008A645B" w:rsidRDefault="00214580" w:rsidP="00A47B7D">
      <w:pPr>
        <w:pStyle w:val="Bullet3aBullet"/>
        <w:numPr>
          <w:ilvl w:val="0"/>
          <w:numId w:val="15"/>
        </w:numPr>
        <w:tabs>
          <w:tab w:val="clear" w:pos="360"/>
          <w:tab w:val="num" w:pos="600"/>
        </w:tabs>
        <w:spacing w:after="120"/>
        <w:ind w:left="600" w:hanging="600"/>
        <w:rPr>
          <w:b/>
        </w:rPr>
      </w:pPr>
      <w:bookmarkStart w:id="31" w:name="_Toc509307015"/>
      <w:r w:rsidRPr="00D63A55">
        <w:rPr>
          <w:b/>
        </w:rPr>
        <w:t>FREEDOM OF INFORMATION ACT 1992</w:t>
      </w:r>
      <w:r w:rsidR="00E50933">
        <w:rPr>
          <w:b/>
        </w:rPr>
        <w:t>,</w:t>
      </w:r>
      <w:r w:rsidRPr="00D63A55">
        <w:rPr>
          <w:b/>
        </w:rPr>
        <w:t xml:space="preserve"> FINANCIAL MANAGEMENT ACT </w:t>
      </w:r>
      <w:r w:rsidRPr="008A645B">
        <w:rPr>
          <w:b/>
        </w:rPr>
        <w:t>2006</w:t>
      </w:r>
      <w:r w:rsidR="00E50933" w:rsidRPr="008A645B">
        <w:rPr>
          <w:b/>
        </w:rPr>
        <w:t xml:space="preserve"> AND AUDITOR GENERAL ACT 2006</w:t>
      </w:r>
      <w:bookmarkEnd w:id="31"/>
    </w:p>
    <w:p w14:paraId="5C9706E8" w14:textId="77777777" w:rsidR="00B6588E" w:rsidRPr="00B16C48" w:rsidRDefault="00214580" w:rsidP="00A47B7D">
      <w:pPr>
        <w:numPr>
          <w:ilvl w:val="1"/>
          <w:numId w:val="35"/>
        </w:numPr>
        <w:tabs>
          <w:tab w:val="left" w:pos="567"/>
        </w:tabs>
        <w:spacing w:before="120"/>
        <w:ind w:left="1134"/>
        <w:jc w:val="both"/>
        <w:rPr>
          <w:rFonts w:ascii="Arial" w:hAnsi="Arial" w:cs="Arial"/>
          <w:sz w:val="24"/>
          <w:szCs w:val="24"/>
        </w:rPr>
      </w:pPr>
      <w:r w:rsidRPr="00720465">
        <w:rPr>
          <w:rFonts w:ascii="Arial" w:hAnsi="Arial" w:cs="Arial"/>
          <w:sz w:val="24"/>
          <w:szCs w:val="24"/>
        </w:rPr>
        <w:t xml:space="preserve">This Agreement and information regarding it is subject to the </w:t>
      </w:r>
      <w:r w:rsidRPr="00720465">
        <w:rPr>
          <w:rFonts w:ascii="Arial" w:hAnsi="Arial" w:cs="Arial"/>
          <w:i/>
          <w:iCs/>
          <w:sz w:val="24"/>
          <w:szCs w:val="24"/>
        </w:rPr>
        <w:t>Freedom of Information Act 1992</w:t>
      </w:r>
      <w:r w:rsidRPr="00CB3581">
        <w:rPr>
          <w:rFonts w:ascii="Arial" w:hAnsi="Arial" w:cs="Arial"/>
          <w:iCs/>
          <w:sz w:val="24"/>
          <w:szCs w:val="24"/>
        </w:rPr>
        <w:t xml:space="preserve">.  The </w:t>
      </w:r>
      <w:r w:rsidR="00BD29C1" w:rsidRPr="00A317A0">
        <w:rPr>
          <w:rFonts w:ascii="Arial" w:hAnsi="Arial" w:cs="Arial"/>
          <w:sz w:val="24"/>
          <w:szCs w:val="24"/>
        </w:rPr>
        <w:t>Department</w:t>
      </w:r>
      <w:r w:rsidRPr="006D5F45">
        <w:rPr>
          <w:rFonts w:ascii="Arial" w:hAnsi="Arial" w:cs="Arial"/>
          <w:sz w:val="24"/>
          <w:szCs w:val="24"/>
        </w:rPr>
        <w:t xml:space="preserve"> may publicly disclose information in relation to this Agreement, including its terms and the details of the Recipient</w:t>
      </w:r>
      <w:r w:rsidR="0004619E">
        <w:rPr>
          <w:rFonts w:ascii="Arial" w:hAnsi="Arial" w:cs="Arial"/>
          <w:sz w:val="24"/>
          <w:szCs w:val="24"/>
        </w:rPr>
        <w:t>.</w:t>
      </w:r>
      <w:r w:rsidR="00B6588E" w:rsidRPr="006D5F45">
        <w:rPr>
          <w:rFonts w:ascii="Arial" w:hAnsi="Arial" w:cs="Arial"/>
          <w:sz w:val="24"/>
          <w:szCs w:val="24"/>
        </w:rPr>
        <w:t xml:space="preserve"> </w:t>
      </w:r>
    </w:p>
    <w:p w14:paraId="28F0DEEE" w14:textId="77777777" w:rsidR="00214580" w:rsidRPr="00E2247A" w:rsidRDefault="00214580" w:rsidP="00A47B7D">
      <w:pPr>
        <w:numPr>
          <w:ilvl w:val="1"/>
          <w:numId w:val="35"/>
        </w:numPr>
        <w:tabs>
          <w:tab w:val="left" w:pos="567"/>
        </w:tabs>
        <w:spacing w:before="120"/>
        <w:ind w:left="1134"/>
        <w:jc w:val="both"/>
        <w:rPr>
          <w:rFonts w:ascii="Arial" w:hAnsi="Arial" w:cs="Arial"/>
          <w:sz w:val="24"/>
          <w:szCs w:val="24"/>
        </w:rPr>
      </w:pPr>
      <w:r w:rsidRPr="008A645B">
        <w:rPr>
          <w:rFonts w:ascii="Arial" w:hAnsi="Arial" w:cs="Arial"/>
          <w:sz w:val="24"/>
          <w:szCs w:val="24"/>
        </w:rPr>
        <w:t xml:space="preserve">Despite any express or implied provision of this Agreement to the contrary, the powers and responsibilities of the Auditor General under the </w:t>
      </w:r>
      <w:r w:rsidRPr="00720465">
        <w:rPr>
          <w:rFonts w:ascii="Arial" w:hAnsi="Arial" w:cs="Arial"/>
          <w:i/>
          <w:iCs/>
          <w:sz w:val="24"/>
          <w:szCs w:val="24"/>
        </w:rPr>
        <w:t xml:space="preserve">Financial Management Act 2006 </w:t>
      </w:r>
      <w:r w:rsidRPr="00720465">
        <w:rPr>
          <w:rFonts w:ascii="Arial" w:hAnsi="Arial" w:cs="Arial"/>
          <w:iCs/>
          <w:sz w:val="24"/>
          <w:szCs w:val="24"/>
        </w:rPr>
        <w:t>and</w:t>
      </w:r>
      <w:r w:rsidRPr="00CB3581">
        <w:rPr>
          <w:rFonts w:ascii="Arial" w:hAnsi="Arial" w:cs="Arial"/>
          <w:iCs/>
          <w:sz w:val="24"/>
          <w:szCs w:val="24"/>
        </w:rPr>
        <w:t xml:space="preserve"> the </w:t>
      </w:r>
      <w:r w:rsidRPr="00A317A0">
        <w:rPr>
          <w:rFonts w:ascii="Arial" w:hAnsi="Arial" w:cs="Arial"/>
          <w:i/>
          <w:iCs/>
          <w:sz w:val="24"/>
          <w:szCs w:val="24"/>
        </w:rPr>
        <w:t xml:space="preserve">Auditor General Act </w:t>
      </w:r>
      <w:r w:rsidRPr="006D5F45">
        <w:rPr>
          <w:rFonts w:ascii="Arial" w:hAnsi="Arial" w:cs="Arial"/>
          <w:i/>
          <w:iCs/>
          <w:sz w:val="24"/>
          <w:szCs w:val="24"/>
        </w:rPr>
        <w:t>2006</w:t>
      </w:r>
      <w:r w:rsidRPr="006D5F45">
        <w:rPr>
          <w:rFonts w:ascii="Arial" w:hAnsi="Arial" w:cs="Arial"/>
          <w:iCs/>
          <w:sz w:val="24"/>
          <w:szCs w:val="24"/>
        </w:rPr>
        <w:t xml:space="preserve"> </w:t>
      </w:r>
      <w:r w:rsidRPr="006D5F45">
        <w:rPr>
          <w:rFonts w:ascii="Arial" w:hAnsi="Arial" w:cs="Arial"/>
          <w:sz w:val="24"/>
          <w:szCs w:val="24"/>
        </w:rPr>
        <w:t>are not limited or affected by this Agreement.  The Recipient must allow the Auditor General, or an authorised representative, to have access to and examine the Recipient’s records and information concerning this Agreement.</w:t>
      </w:r>
    </w:p>
    <w:p w14:paraId="3BA51279" w14:textId="77777777" w:rsidR="00345B35" w:rsidRPr="00B16C48" w:rsidRDefault="00345B35" w:rsidP="00A47B7D">
      <w:pPr>
        <w:pStyle w:val="Bullet3aBullet"/>
        <w:numPr>
          <w:ilvl w:val="0"/>
          <w:numId w:val="15"/>
        </w:numPr>
        <w:tabs>
          <w:tab w:val="clear" w:pos="360"/>
          <w:tab w:val="num" w:pos="600"/>
        </w:tabs>
        <w:spacing w:after="120"/>
        <w:ind w:left="600" w:hanging="600"/>
        <w:rPr>
          <w:b/>
        </w:rPr>
      </w:pPr>
      <w:bookmarkStart w:id="32" w:name="_Toc509307016"/>
      <w:r w:rsidRPr="00B16C48">
        <w:rPr>
          <w:b/>
        </w:rPr>
        <w:t>INTELLECTUAL PROPERTY</w:t>
      </w:r>
      <w:bookmarkEnd w:id="32"/>
      <w:r w:rsidRPr="00B16C48">
        <w:rPr>
          <w:b/>
        </w:rPr>
        <w:t xml:space="preserve"> </w:t>
      </w:r>
    </w:p>
    <w:p w14:paraId="46C286C5" w14:textId="77777777" w:rsidR="004B4E3E" w:rsidRDefault="004B4E3E" w:rsidP="004B4E3E">
      <w:pPr>
        <w:numPr>
          <w:ilvl w:val="1"/>
          <w:numId w:val="64"/>
        </w:numPr>
        <w:spacing w:before="120"/>
        <w:ind w:left="1134"/>
        <w:jc w:val="both"/>
        <w:rPr>
          <w:rFonts w:ascii="Arial" w:hAnsi="Arial" w:cs="Arial"/>
          <w:spacing w:val="4"/>
          <w:sz w:val="24"/>
          <w:szCs w:val="24"/>
        </w:rPr>
      </w:pPr>
      <w:r>
        <w:rPr>
          <w:rFonts w:ascii="Arial" w:hAnsi="Arial" w:cs="Arial"/>
          <w:spacing w:val="4"/>
          <w:sz w:val="24"/>
          <w:szCs w:val="24"/>
        </w:rPr>
        <w:t>To avoid doubt, all intellectual property rights in information, data and reports created by the Recipient for the purposes of this Agreement, and the results of research created, undertaken, compiled or collected by the Recipient for the purposes of the Project or this Agreement will vest upon creation in the Recipient.</w:t>
      </w:r>
    </w:p>
    <w:p w14:paraId="2FB9131A" w14:textId="77777777" w:rsidR="004B4E3E" w:rsidRPr="00661FAB" w:rsidRDefault="004B4E3E" w:rsidP="004B4E3E">
      <w:pPr>
        <w:numPr>
          <w:ilvl w:val="1"/>
          <w:numId w:val="46"/>
        </w:numPr>
        <w:tabs>
          <w:tab w:val="clear" w:pos="567"/>
        </w:tabs>
        <w:spacing w:before="120"/>
        <w:ind w:left="1134"/>
        <w:jc w:val="both"/>
        <w:rPr>
          <w:rFonts w:ascii="Arial" w:hAnsi="Arial" w:cs="Arial"/>
          <w:spacing w:val="4"/>
          <w:sz w:val="24"/>
          <w:szCs w:val="24"/>
        </w:rPr>
      </w:pPr>
      <w:r w:rsidRPr="004B4E3E">
        <w:rPr>
          <w:rFonts w:ascii="Arial" w:hAnsi="Arial" w:cs="Arial"/>
          <w:spacing w:val="4"/>
          <w:sz w:val="24"/>
          <w:szCs w:val="24"/>
        </w:rPr>
        <w:t>This Agreement does not affect the ownership of intellectual property rights in any material owned by a third party, or the ownership of any intellectual property in any material which pre-exists this Agreement or is independently develop</w:t>
      </w:r>
      <w:r w:rsidRPr="008B0065">
        <w:rPr>
          <w:rFonts w:ascii="Arial" w:hAnsi="Arial" w:cs="Arial"/>
          <w:spacing w:val="4"/>
          <w:sz w:val="24"/>
          <w:szCs w:val="24"/>
        </w:rPr>
        <w:t>ed outside this Agreement, and which is disclosed</w:t>
      </w:r>
      <w:r w:rsidRPr="00661FAB">
        <w:rPr>
          <w:rFonts w:ascii="Arial" w:hAnsi="Arial" w:cs="Arial"/>
          <w:spacing w:val="4"/>
          <w:sz w:val="24"/>
          <w:szCs w:val="24"/>
        </w:rPr>
        <w:t xml:space="preserve"> for the purposes of this Agreement or the Project.</w:t>
      </w:r>
    </w:p>
    <w:p w14:paraId="6A1E969F" w14:textId="77777777" w:rsidR="00661338" w:rsidRPr="00B16C48" w:rsidRDefault="00661338" w:rsidP="00661338">
      <w:pPr>
        <w:numPr>
          <w:ilvl w:val="1"/>
          <w:numId w:val="46"/>
        </w:numPr>
        <w:tabs>
          <w:tab w:val="clear" w:pos="567"/>
        </w:tabs>
        <w:spacing w:before="120"/>
        <w:ind w:left="1134"/>
        <w:jc w:val="both"/>
        <w:rPr>
          <w:rFonts w:ascii="Arial" w:hAnsi="Arial" w:cs="Arial"/>
          <w:spacing w:val="4"/>
          <w:sz w:val="24"/>
          <w:szCs w:val="24"/>
        </w:rPr>
      </w:pPr>
      <w:r w:rsidRPr="00B16C48">
        <w:rPr>
          <w:rFonts w:ascii="Arial" w:hAnsi="Arial" w:cs="Arial"/>
          <w:spacing w:val="4"/>
          <w:sz w:val="24"/>
          <w:szCs w:val="24"/>
        </w:rPr>
        <w:t>The Recipient shall promptly forward onto the Department and allow the Department to use</w:t>
      </w:r>
      <w:r w:rsidR="004B4E3E" w:rsidRPr="004B4E3E">
        <w:rPr>
          <w:rFonts w:ascii="Arial" w:hAnsi="Arial" w:cs="Arial"/>
          <w:spacing w:val="4"/>
          <w:sz w:val="24"/>
          <w:szCs w:val="24"/>
        </w:rPr>
        <w:t>, for non-commercial purposes,</w:t>
      </w:r>
      <w:r w:rsidRPr="00B16C48">
        <w:rPr>
          <w:rFonts w:ascii="Arial" w:hAnsi="Arial" w:cs="Arial"/>
          <w:spacing w:val="4"/>
          <w:sz w:val="24"/>
          <w:szCs w:val="24"/>
        </w:rPr>
        <w:t xml:space="preserve"> all information, data, </w:t>
      </w:r>
      <w:r w:rsidR="004B4E3E">
        <w:rPr>
          <w:rFonts w:ascii="Arial" w:hAnsi="Arial" w:cs="Arial"/>
          <w:spacing w:val="4"/>
          <w:sz w:val="24"/>
          <w:szCs w:val="24"/>
        </w:rPr>
        <w:t xml:space="preserve">and </w:t>
      </w:r>
      <w:r w:rsidRPr="00B16C48">
        <w:rPr>
          <w:rFonts w:ascii="Arial" w:hAnsi="Arial" w:cs="Arial"/>
          <w:spacing w:val="4"/>
          <w:sz w:val="24"/>
          <w:szCs w:val="24"/>
        </w:rPr>
        <w:t>reports</w:t>
      </w:r>
      <w:r w:rsidR="004B4E3E" w:rsidRPr="004B4E3E">
        <w:rPr>
          <w:rFonts w:ascii="Arial" w:hAnsi="Arial" w:cs="Arial"/>
          <w:spacing w:val="4"/>
          <w:sz w:val="24"/>
          <w:szCs w:val="24"/>
        </w:rPr>
        <w:t xml:space="preserve"> created by the Recipient for the purposes of this Agreement</w:t>
      </w:r>
      <w:r w:rsidRPr="00B16C48">
        <w:rPr>
          <w:rFonts w:ascii="Arial" w:hAnsi="Arial" w:cs="Arial"/>
          <w:spacing w:val="4"/>
          <w:sz w:val="24"/>
          <w:szCs w:val="24"/>
        </w:rPr>
        <w:t xml:space="preserve">, and the results of research </w:t>
      </w:r>
      <w:r w:rsidR="007618F5" w:rsidRPr="00B16C48">
        <w:rPr>
          <w:rFonts w:ascii="Arial" w:hAnsi="Arial" w:cs="Arial"/>
          <w:spacing w:val="4"/>
          <w:sz w:val="24"/>
          <w:szCs w:val="24"/>
        </w:rPr>
        <w:t>created</w:t>
      </w:r>
      <w:r w:rsidRPr="00B16C48">
        <w:rPr>
          <w:rFonts w:ascii="Arial" w:hAnsi="Arial" w:cs="Arial"/>
          <w:spacing w:val="4"/>
          <w:sz w:val="24"/>
          <w:szCs w:val="24"/>
        </w:rPr>
        <w:t>, undertaken</w:t>
      </w:r>
      <w:r w:rsidR="00A974DA" w:rsidRPr="00B16C48">
        <w:rPr>
          <w:rFonts w:ascii="Arial" w:hAnsi="Arial" w:cs="Arial"/>
          <w:spacing w:val="4"/>
          <w:sz w:val="24"/>
          <w:szCs w:val="24"/>
        </w:rPr>
        <w:t>,</w:t>
      </w:r>
      <w:r w:rsidRPr="00B16C48">
        <w:rPr>
          <w:rFonts w:ascii="Arial" w:hAnsi="Arial" w:cs="Arial"/>
          <w:spacing w:val="4"/>
          <w:sz w:val="24"/>
          <w:szCs w:val="24"/>
        </w:rPr>
        <w:t xml:space="preserve"> compiled or collected </w:t>
      </w:r>
      <w:r w:rsidR="004B4E3E" w:rsidRPr="004B4E3E">
        <w:rPr>
          <w:rFonts w:ascii="Arial" w:hAnsi="Arial" w:cs="Arial"/>
          <w:spacing w:val="4"/>
          <w:sz w:val="24"/>
          <w:szCs w:val="24"/>
        </w:rPr>
        <w:t xml:space="preserve">by the Recipient for the purposes of </w:t>
      </w:r>
      <w:r w:rsidRPr="00B16C48">
        <w:rPr>
          <w:rFonts w:ascii="Arial" w:hAnsi="Arial" w:cs="Arial"/>
          <w:spacing w:val="4"/>
          <w:sz w:val="24"/>
          <w:szCs w:val="24"/>
        </w:rPr>
        <w:t xml:space="preserve">the Project or this Agreement. </w:t>
      </w:r>
    </w:p>
    <w:p w14:paraId="32854B39" w14:textId="77777777" w:rsidR="004B4E3E" w:rsidRDefault="004B4E3E" w:rsidP="00661338">
      <w:pPr>
        <w:numPr>
          <w:ilvl w:val="1"/>
          <w:numId w:val="46"/>
        </w:numPr>
        <w:tabs>
          <w:tab w:val="clear" w:pos="567"/>
        </w:tabs>
        <w:spacing w:before="120"/>
        <w:ind w:left="1134"/>
        <w:jc w:val="both"/>
        <w:rPr>
          <w:rFonts w:ascii="Arial" w:hAnsi="Arial" w:cs="Arial"/>
          <w:spacing w:val="4"/>
          <w:sz w:val="24"/>
          <w:szCs w:val="24"/>
        </w:rPr>
      </w:pPr>
      <w:r w:rsidRPr="004B4E3E">
        <w:rPr>
          <w:rFonts w:ascii="Arial" w:hAnsi="Arial" w:cs="Arial"/>
          <w:spacing w:val="4"/>
          <w:sz w:val="24"/>
          <w:szCs w:val="24"/>
        </w:rPr>
        <w:t xml:space="preserve">If any such information, data, reports, or results are culturally sensitive, or contains secret and sacred material (e.g. any information or knowledge of special religious, spiritual or customary significance considered to be secret, exclusive or restricted by an Aboriginal person or according to Aboriginal Tradition, within the meaning of the </w:t>
      </w:r>
      <w:r w:rsidRPr="004B4E3E">
        <w:rPr>
          <w:rFonts w:ascii="Arial" w:hAnsi="Arial" w:cs="Arial"/>
          <w:i/>
          <w:spacing w:val="4"/>
          <w:sz w:val="24"/>
          <w:szCs w:val="24"/>
        </w:rPr>
        <w:t xml:space="preserve">Aboriginal and Torres Strait Islander Heritage Protection Act 1984 </w:t>
      </w:r>
      <w:r w:rsidRPr="004B4E3E">
        <w:rPr>
          <w:rFonts w:ascii="Arial" w:hAnsi="Arial" w:cs="Arial"/>
          <w:spacing w:val="4"/>
          <w:sz w:val="24"/>
          <w:szCs w:val="24"/>
        </w:rPr>
        <w:t>(Cth)) or is otherwise confidential, the Recipient will provide the information, data, reports or results in a format that will provide the greatest level of information to the Department without disclosing the culturally sensitive or secret and sacred material</w:t>
      </w:r>
    </w:p>
    <w:p w14:paraId="3EA38E0B" w14:textId="77777777" w:rsidR="007618F5" w:rsidRPr="00B16C48" w:rsidRDefault="00370A57" w:rsidP="00661338">
      <w:pPr>
        <w:numPr>
          <w:ilvl w:val="1"/>
          <w:numId w:val="46"/>
        </w:numPr>
        <w:tabs>
          <w:tab w:val="clear" w:pos="567"/>
        </w:tabs>
        <w:spacing w:before="120"/>
        <w:ind w:left="1134"/>
        <w:jc w:val="both"/>
        <w:rPr>
          <w:rFonts w:ascii="Arial" w:hAnsi="Arial" w:cs="Arial"/>
          <w:spacing w:val="4"/>
          <w:sz w:val="24"/>
          <w:szCs w:val="24"/>
        </w:rPr>
      </w:pPr>
      <w:r w:rsidRPr="00B16C48">
        <w:rPr>
          <w:rFonts w:ascii="Arial" w:hAnsi="Arial" w:cs="Arial"/>
          <w:spacing w:val="4"/>
          <w:sz w:val="24"/>
          <w:szCs w:val="24"/>
        </w:rPr>
        <w:t>The R</w:t>
      </w:r>
      <w:r w:rsidR="007618F5" w:rsidRPr="00B16C48">
        <w:rPr>
          <w:rFonts w:ascii="Arial" w:hAnsi="Arial" w:cs="Arial"/>
          <w:spacing w:val="4"/>
          <w:sz w:val="24"/>
          <w:szCs w:val="24"/>
        </w:rPr>
        <w:t>ecipient must</w:t>
      </w:r>
      <w:r w:rsidRPr="00B16C48">
        <w:rPr>
          <w:rFonts w:ascii="Arial" w:hAnsi="Arial" w:cs="Arial"/>
          <w:spacing w:val="4"/>
          <w:sz w:val="24"/>
          <w:szCs w:val="24"/>
        </w:rPr>
        <w:t xml:space="preserve"> promptly </w:t>
      </w:r>
      <w:r w:rsidR="007618F5" w:rsidRPr="00B16C48">
        <w:rPr>
          <w:rFonts w:ascii="Arial" w:hAnsi="Arial" w:cs="Arial"/>
          <w:spacing w:val="4"/>
          <w:sz w:val="24"/>
          <w:szCs w:val="24"/>
        </w:rPr>
        <w:t xml:space="preserve"> notify the Department of any </w:t>
      </w:r>
      <w:r w:rsidRPr="00B16C48">
        <w:rPr>
          <w:rFonts w:ascii="Arial" w:hAnsi="Arial" w:cs="Arial"/>
          <w:spacing w:val="4"/>
          <w:sz w:val="24"/>
          <w:szCs w:val="24"/>
        </w:rPr>
        <w:t xml:space="preserve">belief </w:t>
      </w:r>
      <w:r w:rsidR="007618F5" w:rsidRPr="00B16C48">
        <w:rPr>
          <w:rFonts w:ascii="Arial" w:hAnsi="Arial" w:cs="Arial"/>
          <w:spacing w:val="4"/>
          <w:sz w:val="24"/>
          <w:szCs w:val="24"/>
        </w:rPr>
        <w:t xml:space="preserve"> that any information, data, report or research results</w:t>
      </w:r>
      <w:r w:rsidRPr="00B16C48">
        <w:rPr>
          <w:rFonts w:ascii="Arial" w:hAnsi="Arial" w:cs="Arial"/>
          <w:spacing w:val="4"/>
          <w:sz w:val="24"/>
          <w:szCs w:val="24"/>
        </w:rPr>
        <w:t>, referred to in paragraph (a),</w:t>
      </w:r>
      <w:r w:rsidR="007618F5" w:rsidRPr="00B16C48">
        <w:rPr>
          <w:rFonts w:ascii="Arial" w:hAnsi="Arial" w:cs="Arial"/>
          <w:spacing w:val="4"/>
          <w:sz w:val="24"/>
          <w:szCs w:val="24"/>
        </w:rPr>
        <w:t xml:space="preserve"> is confidential information or culturally sensitive, giving detailed written reasons therefor. </w:t>
      </w:r>
    </w:p>
    <w:p w14:paraId="238D08A6" w14:textId="77777777" w:rsidR="00214580" w:rsidRPr="00D63A55" w:rsidRDefault="00214580" w:rsidP="00A47B7D">
      <w:pPr>
        <w:pStyle w:val="Bullet3aBullet"/>
        <w:numPr>
          <w:ilvl w:val="0"/>
          <w:numId w:val="15"/>
        </w:numPr>
        <w:tabs>
          <w:tab w:val="clear" w:pos="360"/>
          <w:tab w:val="num" w:pos="600"/>
        </w:tabs>
        <w:spacing w:after="120"/>
        <w:ind w:left="600" w:hanging="600"/>
        <w:rPr>
          <w:b/>
        </w:rPr>
      </w:pPr>
      <w:bookmarkStart w:id="33" w:name="_Toc360102510"/>
      <w:bookmarkStart w:id="34" w:name="_Toc509307017"/>
      <w:bookmarkEnd w:id="33"/>
      <w:r w:rsidRPr="00D63A55">
        <w:rPr>
          <w:b/>
        </w:rPr>
        <w:t>NOTICES</w:t>
      </w:r>
      <w:bookmarkEnd w:id="34"/>
    </w:p>
    <w:p w14:paraId="74919B2C" w14:textId="77777777" w:rsidR="00214580" w:rsidRPr="00D63A55" w:rsidRDefault="00214580" w:rsidP="00D81DB6">
      <w:pPr>
        <w:pStyle w:val="BodyText"/>
        <w:spacing w:before="120"/>
        <w:ind w:left="567"/>
        <w:jc w:val="both"/>
        <w:rPr>
          <w:color w:val="auto"/>
          <w:sz w:val="24"/>
          <w:szCs w:val="24"/>
        </w:rPr>
      </w:pPr>
      <w:r w:rsidRPr="00D63A55">
        <w:rPr>
          <w:color w:val="auto"/>
          <w:sz w:val="24"/>
          <w:szCs w:val="24"/>
        </w:rPr>
        <w:t>Any notice or other communication that may or must be given under this Agreement</w:t>
      </w:r>
      <w:r w:rsidR="00370A57">
        <w:rPr>
          <w:color w:val="auto"/>
          <w:sz w:val="24"/>
          <w:szCs w:val="24"/>
        </w:rPr>
        <w:t>, to be valid and effective</w:t>
      </w:r>
      <w:r w:rsidRPr="00D63A55">
        <w:rPr>
          <w:color w:val="auto"/>
          <w:sz w:val="24"/>
          <w:szCs w:val="24"/>
        </w:rPr>
        <w:t>:</w:t>
      </w:r>
    </w:p>
    <w:p w14:paraId="10FAE325" w14:textId="77777777" w:rsidR="00214580" w:rsidRPr="00D63A55" w:rsidRDefault="00214580" w:rsidP="00A47B7D">
      <w:pPr>
        <w:numPr>
          <w:ilvl w:val="1"/>
          <w:numId w:val="36"/>
        </w:numPr>
        <w:tabs>
          <w:tab w:val="left" w:pos="567"/>
        </w:tabs>
        <w:spacing w:before="120"/>
        <w:ind w:firstLine="0"/>
        <w:jc w:val="both"/>
        <w:rPr>
          <w:rFonts w:ascii="Arial" w:hAnsi="Arial" w:cs="Arial"/>
          <w:sz w:val="24"/>
          <w:szCs w:val="24"/>
        </w:rPr>
      </w:pPr>
      <w:r w:rsidRPr="00D63A55">
        <w:rPr>
          <w:rFonts w:ascii="Arial" w:hAnsi="Arial" w:cs="Arial"/>
          <w:sz w:val="24"/>
          <w:szCs w:val="24"/>
        </w:rPr>
        <w:t>must be in writing;</w:t>
      </w:r>
    </w:p>
    <w:p w14:paraId="03E8B52C" w14:textId="77777777" w:rsidR="00214580" w:rsidRPr="00D63A55" w:rsidRDefault="00214580" w:rsidP="00A47B7D">
      <w:pPr>
        <w:numPr>
          <w:ilvl w:val="1"/>
          <w:numId w:val="36"/>
        </w:numPr>
        <w:tabs>
          <w:tab w:val="left" w:pos="567"/>
        </w:tabs>
        <w:spacing w:before="120"/>
        <w:ind w:firstLine="0"/>
        <w:jc w:val="both"/>
        <w:rPr>
          <w:rFonts w:ascii="Arial" w:hAnsi="Arial" w:cs="Arial"/>
          <w:sz w:val="24"/>
          <w:szCs w:val="24"/>
        </w:rPr>
      </w:pPr>
      <w:r w:rsidRPr="00D63A55">
        <w:rPr>
          <w:rFonts w:ascii="Arial" w:hAnsi="Arial" w:cs="Arial"/>
          <w:sz w:val="24"/>
          <w:szCs w:val="24"/>
        </w:rPr>
        <w:t>may be given by an authorised officer of the Party giving notice;</w:t>
      </w:r>
    </w:p>
    <w:p w14:paraId="117B0B57" w14:textId="77777777" w:rsidR="00214580" w:rsidRPr="00D63A55" w:rsidRDefault="00214580" w:rsidP="00A47B7D">
      <w:pPr>
        <w:numPr>
          <w:ilvl w:val="1"/>
          <w:numId w:val="36"/>
        </w:numPr>
        <w:tabs>
          <w:tab w:val="left" w:pos="567"/>
        </w:tabs>
        <w:spacing w:before="120"/>
        <w:ind w:firstLine="0"/>
        <w:jc w:val="both"/>
        <w:rPr>
          <w:rFonts w:ascii="Arial" w:hAnsi="Arial" w:cs="Arial"/>
          <w:sz w:val="24"/>
          <w:szCs w:val="24"/>
        </w:rPr>
      </w:pPr>
      <w:r w:rsidRPr="00D63A55">
        <w:rPr>
          <w:rFonts w:ascii="Arial" w:hAnsi="Arial" w:cs="Arial"/>
          <w:sz w:val="24"/>
          <w:szCs w:val="24"/>
        </w:rPr>
        <w:t>must be:</w:t>
      </w:r>
    </w:p>
    <w:p w14:paraId="386EBE7B" w14:textId="77777777" w:rsidR="00214580" w:rsidRPr="00D63A55" w:rsidRDefault="00214580" w:rsidP="00A47B7D">
      <w:pPr>
        <w:numPr>
          <w:ilvl w:val="2"/>
          <w:numId w:val="47"/>
        </w:numPr>
        <w:tabs>
          <w:tab w:val="left" w:pos="1701"/>
        </w:tabs>
        <w:spacing w:before="120"/>
        <w:ind w:left="1701"/>
        <w:jc w:val="both"/>
        <w:rPr>
          <w:rFonts w:ascii="Arial" w:hAnsi="Arial" w:cs="Arial"/>
          <w:sz w:val="24"/>
          <w:szCs w:val="24"/>
        </w:rPr>
      </w:pPr>
      <w:r w:rsidRPr="00D63A55">
        <w:rPr>
          <w:rFonts w:ascii="Arial" w:hAnsi="Arial" w:cs="Arial"/>
          <w:sz w:val="24"/>
          <w:szCs w:val="24"/>
        </w:rPr>
        <w:t>hand-delivered or sent by prepaid post to the address of the Party receiving the notice as set out in item 1 of Schedule 1; or</w:t>
      </w:r>
    </w:p>
    <w:p w14:paraId="0B8E3F2A" w14:textId="77777777" w:rsidR="00214580" w:rsidRPr="00D63A55" w:rsidRDefault="00214580" w:rsidP="00A47B7D">
      <w:pPr>
        <w:numPr>
          <w:ilvl w:val="2"/>
          <w:numId w:val="47"/>
        </w:numPr>
        <w:tabs>
          <w:tab w:val="left" w:pos="1701"/>
        </w:tabs>
        <w:spacing w:before="120"/>
        <w:ind w:left="1701"/>
        <w:jc w:val="both"/>
        <w:rPr>
          <w:rFonts w:ascii="Arial" w:hAnsi="Arial" w:cs="Arial"/>
          <w:sz w:val="24"/>
          <w:szCs w:val="24"/>
        </w:rPr>
      </w:pPr>
      <w:r w:rsidRPr="00D63A55">
        <w:rPr>
          <w:rFonts w:ascii="Arial" w:hAnsi="Arial" w:cs="Arial"/>
          <w:sz w:val="24"/>
          <w:szCs w:val="24"/>
        </w:rPr>
        <w:t xml:space="preserve">sent by </w:t>
      </w:r>
      <w:r w:rsidR="007618F5">
        <w:rPr>
          <w:rFonts w:ascii="Arial" w:hAnsi="Arial" w:cs="Arial"/>
          <w:sz w:val="24"/>
          <w:szCs w:val="24"/>
        </w:rPr>
        <w:t xml:space="preserve">email </w:t>
      </w:r>
      <w:r w:rsidRPr="00D63A55">
        <w:rPr>
          <w:rFonts w:ascii="Arial" w:hAnsi="Arial" w:cs="Arial"/>
          <w:sz w:val="24"/>
          <w:szCs w:val="24"/>
        </w:rPr>
        <w:t xml:space="preserve">to the </w:t>
      </w:r>
      <w:r w:rsidR="007618F5">
        <w:rPr>
          <w:rFonts w:ascii="Arial" w:hAnsi="Arial" w:cs="Arial"/>
          <w:sz w:val="24"/>
          <w:szCs w:val="24"/>
        </w:rPr>
        <w:t xml:space="preserve">email address </w:t>
      </w:r>
      <w:r w:rsidRPr="00D63A55">
        <w:rPr>
          <w:rFonts w:ascii="Arial" w:hAnsi="Arial" w:cs="Arial"/>
          <w:sz w:val="24"/>
          <w:szCs w:val="24"/>
        </w:rPr>
        <w:t>of the Party receiving the notice as set out in item 1 of Schedule 1;</w:t>
      </w:r>
    </w:p>
    <w:p w14:paraId="6B19F6DC" w14:textId="77777777" w:rsidR="00214580" w:rsidRPr="00D63A55" w:rsidRDefault="00214580" w:rsidP="00A47B7D">
      <w:pPr>
        <w:numPr>
          <w:ilvl w:val="1"/>
          <w:numId w:val="36"/>
        </w:numPr>
        <w:tabs>
          <w:tab w:val="left" w:pos="567"/>
        </w:tabs>
        <w:spacing w:before="120"/>
        <w:ind w:firstLine="0"/>
        <w:jc w:val="both"/>
        <w:rPr>
          <w:rFonts w:ascii="Arial" w:hAnsi="Arial" w:cs="Arial"/>
          <w:sz w:val="24"/>
          <w:szCs w:val="24"/>
        </w:rPr>
      </w:pPr>
      <w:r w:rsidRPr="00D63A55">
        <w:rPr>
          <w:rFonts w:ascii="Arial" w:hAnsi="Arial" w:cs="Arial"/>
          <w:sz w:val="24"/>
          <w:szCs w:val="24"/>
        </w:rPr>
        <w:t>subject to paragraph (e), is taken to be received:</w:t>
      </w:r>
    </w:p>
    <w:p w14:paraId="5E20567F" w14:textId="77777777" w:rsidR="00214580" w:rsidRPr="00D63A55" w:rsidRDefault="00214580" w:rsidP="00A47B7D">
      <w:pPr>
        <w:numPr>
          <w:ilvl w:val="2"/>
          <w:numId w:val="37"/>
        </w:numPr>
        <w:tabs>
          <w:tab w:val="clear" w:pos="1134"/>
          <w:tab w:val="num" w:pos="1701"/>
        </w:tabs>
        <w:spacing w:before="120"/>
        <w:ind w:left="1418" w:hanging="284"/>
        <w:jc w:val="both"/>
        <w:rPr>
          <w:rFonts w:ascii="Arial" w:hAnsi="Arial" w:cs="Arial"/>
          <w:sz w:val="24"/>
          <w:szCs w:val="24"/>
        </w:rPr>
      </w:pPr>
      <w:r w:rsidRPr="00D63A55">
        <w:rPr>
          <w:rFonts w:ascii="Arial" w:hAnsi="Arial" w:cs="Arial"/>
          <w:sz w:val="24"/>
          <w:szCs w:val="24"/>
        </w:rPr>
        <w:t>in the case of hand delivery, on the date of delivery;</w:t>
      </w:r>
    </w:p>
    <w:p w14:paraId="19A33AA7" w14:textId="77777777" w:rsidR="00214580" w:rsidRPr="00D63A55" w:rsidRDefault="00214580" w:rsidP="00A47B7D">
      <w:pPr>
        <w:numPr>
          <w:ilvl w:val="2"/>
          <w:numId w:val="37"/>
        </w:numPr>
        <w:tabs>
          <w:tab w:val="clear" w:pos="1134"/>
          <w:tab w:val="num" w:pos="1701"/>
        </w:tabs>
        <w:spacing w:before="120"/>
        <w:ind w:left="1418" w:hanging="284"/>
        <w:jc w:val="both"/>
        <w:rPr>
          <w:rFonts w:ascii="Arial" w:hAnsi="Arial" w:cs="Arial"/>
          <w:sz w:val="24"/>
          <w:szCs w:val="24"/>
        </w:rPr>
      </w:pPr>
      <w:r w:rsidRPr="00D63A55">
        <w:rPr>
          <w:rFonts w:ascii="Arial" w:hAnsi="Arial" w:cs="Arial"/>
          <w:sz w:val="24"/>
          <w:szCs w:val="24"/>
        </w:rPr>
        <w:t xml:space="preserve">in the case of post, on the </w:t>
      </w:r>
      <w:r w:rsidR="00366EDE">
        <w:rPr>
          <w:rFonts w:ascii="Arial" w:hAnsi="Arial" w:cs="Arial"/>
          <w:sz w:val="24"/>
          <w:szCs w:val="24"/>
        </w:rPr>
        <w:t>seventh</w:t>
      </w:r>
      <w:r w:rsidRPr="00D63A55">
        <w:rPr>
          <w:rFonts w:ascii="Arial" w:hAnsi="Arial" w:cs="Arial"/>
          <w:sz w:val="24"/>
          <w:szCs w:val="24"/>
        </w:rPr>
        <w:t xml:space="preserve"> Business Day after posting; and</w:t>
      </w:r>
    </w:p>
    <w:p w14:paraId="260DDD74" w14:textId="77777777" w:rsidR="00214580" w:rsidRPr="00D63A55" w:rsidRDefault="00214580" w:rsidP="00A47B7D">
      <w:pPr>
        <w:numPr>
          <w:ilvl w:val="2"/>
          <w:numId w:val="37"/>
        </w:numPr>
        <w:tabs>
          <w:tab w:val="left" w:pos="1440"/>
        </w:tabs>
        <w:spacing w:before="120"/>
        <w:ind w:firstLine="0"/>
        <w:jc w:val="both"/>
        <w:rPr>
          <w:rFonts w:ascii="Arial" w:hAnsi="Arial" w:cs="Arial"/>
          <w:sz w:val="24"/>
          <w:szCs w:val="24"/>
        </w:rPr>
      </w:pPr>
      <w:r w:rsidRPr="00D63A55">
        <w:rPr>
          <w:rFonts w:ascii="Arial" w:hAnsi="Arial" w:cs="Arial"/>
          <w:sz w:val="24"/>
          <w:szCs w:val="24"/>
        </w:rPr>
        <w:t xml:space="preserve">in the case of </w:t>
      </w:r>
      <w:r w:rsidR="007618F5">
        <w:rPr>
          <w:rFonts w:ascii="Arial" w:hAnsi="Arial" w:cs="Arial"/>
          <w:sz w:val="24"/>
          <w:szCs w:val="24"/>
        </w:rPr>
        <w:t>email</w:t>
      </w:r>
      <w:r w:rsidRPr="00D63A55">
        <w:rPr>
          <w:rFonts w:ascii="Arial" w:hAnsi="Arial" w:cs="Arial"/>
          <w:sz w:val="24"/>
          <w:szCs w:val="24"/>
        </w:rPr>
        <w:t>, on the date of transmission; and</w:t>
      </w:r>
    </w:p>
    <w:p w14:paraId="7CF57B3C" w14:textId="77777777" w:rsidR="00214580" w:rsidRDefault="00214580" w:rsidP="00A47B7D">
      <w:pPr>
        <w:numPr>
          <w:ilvl w:val="1"/>
          <w:numId w:val="36"/>
        </w:numPr>
        <w:tabs>
          <w:tab w:val="left" w:pos="567"/>
        </w:tabs>
        <w:spacing w:before="120"/>
        <w:ind w:left="1134"/>
        <w:jc w:val="both"/>
        <w:rPr>
          <w:rFonts w:ascii="Arial" w:hAnsi="Arial" w:cs="Arial"/>
          <w:bCs/>
          <w:sz w:val="24"/>
          <w:szCs w:val="24"/>
        </w:rPr>
      </w:pPr>
      <w:r w:rsidRPr="00D63A55">
        <w:rPr>
          <w:rFonts w:ascii="Arial" w:hAnsi="Arial" w:cs="Arial"/>
          <w:bCs/>
          <w:sz w:val="24"/>
          <w:szCs w:val="24"/>
        </w:rPr>
        <w:t xml:space="preserve">if </w:t>
      </w:r>
      <w:r w:rsidRPr="00D81DB6">
        <w:rPr>
          <w:rFonts w:ascii="Arial" w:hAnsi="Arial" w:cs="Arial"/>
          <w:sz w:val="24"/>
          <w:szCs w:val="24"/>
        </w:rPr>
        <w:t>received</w:t>
      </w:r>
      <w:r w:rsidRPr="00D63A55">
        <w:rPr>
          <w:rFonts w:ascii="Arial" w:hAnsi="Arial" w:cs="Arial"/>
          <w:bCs/>
          <w:sz w:val="24"/>
          <w:szCs w:val="24"/>
        </w:rPr>
        <w:t xml:space="preserve"> after 5.00 pm or on a day other than a Business Day, is taken to be received on the next Business Day.</w:t>
      </w:r>
    </w:p>
    <w:p w14:paraId="7085B3AA" w14:textId="77777777" w:rsidR="00214580" w:rsidRPr="00D63A55" w:rsidRDefault="00214580" w:rsidP="00A47B7D">
      <w:pPr>
        <w:pStyle w:val="Bullet3aBullet"/>
        <w:numPr>
          <w:ilvl w:val="0"/>
          <w:numId w:val="15"/>
        </w:numPr>
        <w:tabs>
          <w:tab w:val="clear" w:pos="360"/>
          <w:tab w:val="num" w:pos="600"/>
        </w:tabs>
        <w:spacing w:after="120"/>
        <w:ind w:left="600" w:hanging="600"/>
        <w:rPr>
          <w:b/>
        </w:rPr>
      </w:pPr>
      <w:bookmarkStart w:id="35" w:name="_Toc360102512"/>
      <w:bookmarkStart w:id="36" w:name="_Toc509307018"/>
      <w:bookmarkEnd w:id="35"/>
      <w:r w:rsidRPr="00D63A55">
        <w:rPr>
          <w:b/>
        </w:rPr>
        <w:t>DEFAULT AND TERMINATION</w:t>
      </w:r>
      <w:bookmarkEnd w:id="36"/>
    </w:p>
    <w:p w14:paraId="544A7F29" w14:textId="77777777" w:rsidR="00214580" w:rsidRPr="00D63A55" w:rsidRDefault="00214580" w:rsidP="00A47B7D">
      <w:pPr>
        <w:pStyle w:val="BodyText"/>
        <w:numPr>
          <w:ilvl w:val="1"/>
          <w:numId w:val="14"/>
        </w:numPr>
        <w:tabs>
          <w:tab w:val="clear" w:pos="465"/>
          <w:tab w:val="num" w:pos="567"/>
        </w:tabs>
        <w:spacing w:before="120" w:after="120"/>
        <w:ind w:firstLine="102"/>
        <w:jc w:val="both"/>
        <w:outlineLvl w:val="1"/>
        <w:rPr>
          <w:b/>
          <w:bCs/>
          <w:color w:val="auto"/>
          <w:sz w:val="24"/>
          <w:szCs w:val="24"/>
        </w:rPr>
      </w:pPr>
      <w:r w:rsidRPr="00D63A55">
        <w:rPr>
          <w:b/>
          <w:bCs/>
          <w:color w:val="auto"/>
          <w:sz w:val="24"/>
          <w:szCs w:val="24"/>
        </w:rPr>
        <w:t>Event of Default by the Recipient</w:t>
      </w:r>
    </w:p>
    <w:p w14:paraId="48FD3238" w14:textId="77777777" w:rsidR="00214580" w:rsidRPr="00D63A55" w:rsidRDefault="00214580" w:rsidP="00A92D2E">
      <w:pPr>
        <w:pStyle w:val="BodyText"/>
        <w:spacing w:before="120" w:after="120"/>
        <w:ind w:firstLine="567"/>
        <w:jc w:val="both"/>
        <w:rPr>
          <w:color w:val="auto"/>
          <w:sz w:val="24"/>
          <w:szCs w:val="24"/>
        </w:rPr>
      </w:pPr>
      <w:r w:rsidRPr="00D63A55">
        <w:rPr>
          <w:color w:val="auto"/>
          <w:sz w:val="24"/>
          <w:szCs w:val="24"/>
        </w:rPr>
        <w:t>An Event of Default occurs if:</w:t>
      </w:r>
    </w:p>
    <w:p w14:paraId="347C5E85" w14:textId="77777777" w:rsidR="00214580" w:rsidRPr="00D63A55" w:rsidRDefault="00214580" w:rsidP="00A47B7D">
      <w:pPr>
        <w:numPr>
          <w:ilvl w:val="1"/>
          <w:numId w:val="38"/>
        </w:numPr>
        <w:tabs>
          <w:tab w:val="left" w:pos="567"/>
        </w:tabs>
        <w:spacing w:before="120"/>
        <w:ind w:left="1134"/>
        <w:jc w:val="both"/>
        <w:rPr>
          <w:rFonts w:ascii="Arial" w:hAnsi="Arial" w:cs="Arial"/>
          <w:bCs/>
          <w:sz w:val="24"/>
          <w:szCs w:val="24"/>
        </w:rPr>
      </w:pPr>
      <w:r w:rsidRPr="00D63A55">
        <w:rPr>
          <w:rFonts w:ascii="Arial" w:hAnsi="Arial" w:cs="Arial"/>
          <w:bCs/>
          <w:sz w:val="24"/>
          <w:szCs w:val="24"/>
        </w:rPr>
        <w:t xml:space="preserve">the Recipient breaches any </w:t>
      </w:r>
      <w:r w:rsidR="008049D9">
        <w:rPr>
          <w:rFonts w:ascii="Arial" w:hAnsi="Arial" w:cs="Arial"/>
          <w:sz w:val="24"/>
          <w:szCs w:val="24"/>
        </w:rPr>
        <w:t>Provision</w:t>
      </w:r>
      <w:r w:rsidRPr="00D63A55">
        <w:rPr>
          <w:rFonts w:ascii="Arial" w:hAnsi="Arial" w:cs="Arial"/>
          <w:bCs/>
          <w:sz w:val="24"/>
          <w:szCs w:val="24"/>
        </w:rPr>
        <w:t xml:space="preserve">, which (if remediable) continues without remedy for five (5) Business Days after notice in writing has been served on the Recipient by the Department; </w:t>
      </w:r>
      <w:r w:rsidR="00CC5186">
        <w:rPr>
          <w:rFonts w:ascii="Arial" w:hAnsi="Arial" w:cs="Arial"/>
          <w:bCs/>
          <w:sz w:val="24"/>
          <w:szCs w:val="24"/>
        </w:rPr>
        <w:t>or</w:t>
      </w:r>
    </w:p>
    <w:p w14:paraId="2242D56E" w14:textId="77777777" w:rsidR="00214580" w:rsidRPr="00D63A55" w:rsidRDefault="00214580" w:rsidP="00A47B7D">
      <w:pPr>
        <w:numPr>
          <w:ilvl w:val="1"/>
          <w:numId w:val="38"/>
        </w:numPr>
        <w:tabs>
          <w:tab w:val="left" w:pos="567"/>
        </w:tabs>
        <w:spacing w:before="120"/>
        <w:ind w:left="1134"/>
        <w:jc w:val="both"/>
        <w:rPr>
          <w:rFonts w:ascii="Arial" w:hAnsi="Arial" w:cs="Arial"/>
          <w:bCs/>
          <w:sz w:val="24"/>
          <w:szCs w:val="24"/>
        </w:rPr>
      </w:pPr>
      <w:r w:rsidRPr="00D63A55">
        <w:rPr>
          <w:rFonts w:ascii="Arial" w:hAnsi="Arial" w:cs="Arial"/>
          <w:bCs/>
          <w:sz w:val="24"/>
          <w:szCs w:val="24"/>
        </w:rPr>
        <w:t>the Recipient breaches</w:t>
      </w:r>
      <w:r w:rsidR="008049D9">
        <w:rPr>
          <w:rFonts w:ascii="Arial" w:hAnsi="Arial" w:cs="Arial"/>
          <w:bCs/>
          <w:sz w:val="24"/>
          <w:szCs w:val="24"/>
        </w:rPr>
        <w:t xml:space="preserve"> any </w:t>
      </w:r>
      <w:r w:rsidR="008049D9">
        <w:rPr>
          <w:rFonts w:ascii="Arial" w:hAnsi="Arial" w:cs="Arial"/>
          <w:sz w:val="24"/>
          <w:szCs w:val="24"/>
        </w:rPr>
        <w:t>Provision of</w:t>
      </w:r>
      <w:r w:rsidRPr="00D63A55">
        <w:rPr>
          <w:rFonts w:ascii="Arial" w:hAnsi="Arial" w:cs="Arial"/>
          <w:bCs/>
          <w:sz w:val="24"/>
          <w:szCs w:val="24"/>
        </w:rPr>
        <w:t xml:space="preserve"> this Agreement and such breach cannot be remedied; </w:t>
      </w:r>
      <w:r w:rsidR="00CC5186">
        <w:rPr>
          <w:rFonts w:ascii="Arial" w:hAnsi="Arial" w:cs="Arial"/>
          <w:bCs/>
          <w:sz w:val="24"/>
          <w:szCs w:val="24"/>
        </w:rPr>
        <w:t>or</w:t>
      </w:r>
    </w:p>
    <w:p w14:paraId="7902B0E1" w14:textId="77777777" w:rsidR="00214580" w:rsidRPr="00D63A55" w:rsidRDefault="00214580" w:rsidP="00A47B7D">
      <w:pPr>
        <w:numPr>
          <w:ilvl w:val="1"/>
          <w:numId w:val="38"/>
        </w:numPr>
        <w:tabs>
          <w:tab w:val="left" w:pos="567"/>
        </w:tabs>
        <w:spacing w:before="120"/>
        <w:ind w:left="1134"/>
        <w:jc w:val="both"/>
        <w:rPr>
          <w:rFonts w:ascii="Arial" w:hAnsi="Arial" w:cs="Arial"/>
          <w:bCs/>
          <w:sz w:val="24"/>
          <w:szCs w:val="24"/>
        </w:rPr>
      </w:pPr>
      <w:r w:rsidRPr="00D63A55">
        <w:rPr>
          <w:rFonts w:ascii="Arial" w:hAnsi="Arial" w:cs="Arial"/>
          <w:bCs/>
          <w:sz w:val="24"/>
          <w:szCs w:val="24"/>
        </w:rPr>
        <w:t>the Recipient suffers or is or becomes subject to an Insolvency Event;</w:t>
      </w:r>
      <w:r w:rsidR="00CC5186">
        <w:rPr>
          <w:rFonts w:ascii="Arial" w:hAnsi="Arial" w:cs="Arial"/>
          <w:bCs/>
          <w:sz w:val="24"/>
          <w:szCs w:val="24"/>
        </w:rPr>
        <w:t xml:space="preserve"> or</w:t>
      </w:r>
    </w:p>
    <w:p w14:paraId="7748925C" w14:textId="77777777" w:rsidR="00214580" w:rsidRPr="00D63A55" w:rsidRDefault="00214580" w:rsidP="00A47B7D">
      <w:pPr>
        <w:numPr>
          <w:ilvl w:val="1"/>
          <w:numId w:val="38"/>
        </w:numPr>
        <w:tabs>
          <w:tab w:val="left" w:pos="567"/>
        </w:tabs>
        <w:spacing w:before="120"/>
        <w:ind w:left="1134"/>
        <w:jc w:val="both"/>
        <w:rPr>
          <w:rFonts w:ascii="Arial" w:hAnsi="Arial" w:cs="Arial"/>
          <w:bCs/>
          <w:sz w:val="24"/>
          <w:szCs w:val="24"/>
        </w:rPr>
      </w:pPr>
      <w:r w:rsidRPr="00D63A55">
        <w:rPr>
          <w:rFonts w:ascii="Arial" w:hAnsi="Arial" w:cs="Arial"/>
          <w:bCs/>
          <w:sz w:val="24"/>
          <w:szCs w:val="24"/>
        </w:rPr>
        <w:t xml:space="preserve">the </w:t>
      </w:r>
      <w:r w:rsidR="00BD29C1">
        <w:rPr>
          <w:rFonts w:ascii="Arial" w:hAnsi="Arial" w:cs="Arial"/>
          <w:bCs/>
          <w:sz w:val="24"/>
          <w:szCs w:val="24"/>
        </w:rPr>
        <w:t>Department</w:t>
      </w:r>
      <w:r w:rsidRPr="00D63A55">
        <w:rPr>
          <w:rFonts w:ascii="Arial" w:hAnsi="Arial" w:cs="Arial"/>
          <w:bCs/>
          <w:sz w:val="24"/>
          <w:szCs w:val="24"/>
        </w:rPr>
        <w:t xml:space="preserve"> has reasonable grounds to believe that the Recipient is unwilling or unable to comply with </w:t>
      </w:r>
      <w:r w:rsidR="008049D9">
        <w:rPr>
          <w:rFonts w:ascii="Arial" w:hAnsi="Arial" w:cs="Arial"/>
          <w:bCs/>
          <w:sz w:val="24"/>
          <w:szCs w:val="24"/>
        </w:rPr>
        <w:t>the</w:t>
      </w:r>
      <w:r w:rsidR="008049D9" w:rsidRPr="00D63A55">
        <w:rPr>
          <w:rFonts w:ascii="Arial" w:hAnsi="Arial" w:cs="Arial"/>
          <w:bCs/>
          <w:sz w:val="24"/>
          <w:szCs w:val="24"/>
        </w:rPr>
        <w:t xml:space="preserve"> </w:t>
      </w:r>
      <w:r w:rsidR="008049D9">
        <w:rPr>
          <w:rFonts w:ascii="Arial" w:hAnsi="Arial" w:cs="Arial"/>
          <w:sz w:val="24"/>
          <w:szCs w:val="24"/>
        </w:rPr>
        <w:t>Provisions</w:t>
      </w:r>
      <w:r w:rsidRPr="00D63A55">
        <w:rPr>
          <w:rFonts w:ascii="Arial" w:hAnsi="Arial" w:cs="Arial"/>
          <w:bCs/>
          <w:sz w:val="24"/>
          <w:szCs w:val="24"/>
        </w:rPr>
        <w:t>;</w:t>
      </w:r>
      <w:r w:rsidR="00CC5186">
        <w:rPr>
          <w:rFonts w:ascii="Arial" w:hAnsi="Arial" w:cs="Arial"/>
          <w:bCs/>
          <w:sz w:val="24"/>
          <w:szCs w:val="24"/>
        </w:rPr>
        <w:t xml:space="preserve"> or</w:t>
      </w:r>
    </w:p>
    <w:p w14:paraId="3623BF8B" w14:textId="77777777" w:rsidR="00214580" w:rsidRPr="00D63A55" w:rsidRDefault="00214580" w:rsidP="00A47B7D">
      <w:pPr>
        <w:numPr>
          <w:ilvl w:val="1"/>
          <w:numId w:val="38"/>
        </w:numPr>
        <w:tabs>
          <w:tab w:val="left" w:pos="567"/>
        </w:tabs>
        <w:spacing w:before="120"/>
        <w:ind w:left="1134"/>
        <w:jc w:val="both"/>
        <w:rPr>
          <w:rFonts w:ascii="Arial" w:hAnsi="Arial" w:cs="Arial"/>
          <w:bCs/>
          <w:sz w:val="24"/>
          <w:szCs w:val="24"/>
        </w:rPr>
      </w:pPr>
      <w:r w:rsidRPr="00D63A55">
        <w:rPr>
          <w:rFonts w:ascii="Arial" w:hAnsi="Arial" w:cs="Arial"/>
          <w:bCs/>
          <w:sz w:val="24"/>
          <w:szCs w:val="24"/>
        </w:rPr>
        <w:t>any aspect of this Agreement is or is held to be void, unenforceable, or invalid for whatever reason; or</w:t>
      </w:r>
    </w:p>
    <w:p w14:paraId="14781589" w14:textId="77777777" w:rsidR="00214580" w:rsidRPr="00D63A55" w:rsidRDefault="00214580" w:rsidP="00A47B7D">
      <w:pPr>
        <w:numPr>
          <w:ilvl w:val="1"/>
          <w:numId w:val="38"/>
        </w:numPr>
        <w:tabs>
          <w:tab w:val="left" w:pos="567"/>
        </w:tabs>
        <w:spacing w:before="120"/>
        <w:ind w:left="1134"/>
        <w:jc w:val="both"/>
        <w:rPr>
          <w:rFonts w:ascii="Arial" w:hAnsi="Arial" w:cs="Arial"/>
          <w:bCs/>
          <w:sz w:val="24"/>
          <w:szCs w:val="24"/>
        </w:rPr>
      </w:pPr>
      <w:r w:rsidRPr="00D63A55">
        <w:rPr>
          <w:rFonts w:ascii="Arial" w:hAnsi="Arial" w:cs="Arial"/>
          <w:bCs/>
          <w:sz w:val="24"/>
          <w:szCs w:val="24"/>
        </w:rPr>
        <w:t>the Recipient persistently, regularly, consistently or continually breaches th</w:t>
      </w:r>
      <w:r w:rsidR="008049D9">
        <w:rPr>
          <w:rFonts w:ascii="Arial" w:hAnsi="Arial" w:cs="Arial"/>
          <w:bCs/>
          <w:sz w:val="24"/>
          <w:szCs w:val="24"/>
        </w:rPr>
        <w:t xml:space="preserve">e </w:t>
      </w:r>
      <w:r w:rsidR="008049D9">
        <w:rPr>
          <w:rFonts w:ascii="Arial" w:hAnsi="Arial" w:cs="Arial"/>
          <w:sz w:val="24"/>
          <w:szCs w:val="24"/>
        </w:rPr>
        <w:t>Provisions</w:t>
      </w:r>
      <w:r w:rsidRPr="00D63A55">
        <w:rPr>
          <w:rFonts w:ascii="Arial" w:hAnsi="Arial" w:cs="Arial"/>
          <w:bCs/>
          <w:sz w:val="24"/>
          <w:szCs w:val="24"/>
        </w:rPr>
        <w:t>.</w:t>
      </w:r>
    </w:p>
    <w:p w14:paraId="5DDEDAAC" w14:textId="77777777" w:rsidR="00214580" w:rsidRPr="00D63A55" w:rsidRDefault="00214580" w:rsidP="00A47B7D">
      <w:pPr>
        <w:numPr>
          <w:ilvl w:val="1"/>
          <w:numId w:val="14"/>
        </w:numPr>
        <w:tabs>
          <w:tab w:val="clear" w:pos="465"/>
          <w:tab w:val="num" w:pos="851"/>
        </w:tabs>
        <w:spacing w:before="120" w:after="120"/>
        <w:ind w:left="851" w:hanging="284"/>
        <w:jc w:val="both"/>
        <w:outlineLvl w:val="1"/>
        <w:rPr>
          <w:rFonts w:ascii="Arial" w:hAnsi="Arial" w:cs="Arial"/>
          <w:b/>
          <w:bCs/>
          <w:sz w:val="24"/>
          <w:szCs w:val="24"/>
        </w:rPr>
      </w:pPr>
      <w:bookmarkStart w:id="37" w:name="_Toc328562722"/>
      <w:bookmarkStart w:id="38" w:name="_Toc328562838"/>
      <w:bookmarkStart w:id="39" w:name="_Toc328563269"/>
      <w:bookmarkStart w:id="40" w:name="_Toc328562723"/>
      <w:bookmarkStart w:id="41" w:name="_Toc328562839"/>
      <w:bookmarkStart w:id="42" w:name="_Toc328563270"/>
      <w:bookmarkEnd w:id="37"/>
      <w:bookmarkEnd w:id="38"/>
      <w:bookmarkEnd w:id="39"/>
      <w:bookmarkEnd w:id="40"/>
      <w:bookmarkEnd w:id="41"/>
      <w:bookmarkEnd w:id="42"/>
      <w:r w:rsidRPr="00D63A55">
        <w:rPr>
          <w:rFonts w:ascii="Arial" w:hAnsi="Arial" w:cs="Arial"/>
          <w:b/>
          <w:bCs/>
          <w:sz w:val="24"/>
          <w:szCs w:val="24"/>
        </w:rPr>
        <w:t>Effect of Event of Default</w:t>
      </w:r>
    </w:p>
    <w:p w14:paraId="4977D146" w14:textId="77777777" w:rsidR="00214580" w:rsidRPr="00720465" w:rsidRDefault="00214580" w:rsidP="00A47B7D">
      <w:pPr>
        <w:numPr>
          <w:ilvl w:val="1"/>
          <w:numId w:val="39"/>
        </w:numPr>
        <w:tabs>
          <w:tab w:val="left" w:pos="567"/>
        </w:tabs>
        <w:spacing w:before="120"/>
        <w:ind w:left="1134"/>
        <w:jc w:val="both"/>
        <w:rPr>
          <w:rFonts w:ascii="Arial" w:hAnsi="Arial" w:cs="Arial"/>
          <w:bCs/>
          <w:sz w:val="24"/>
          <w:szCs w:val="24"/>
        </w:rPr>
      </w:pPr>
      <w:r w:rsidRPr="008A645B">
        <w:rPr>
          <w:rFonts w:ascii="Arial" w:hAnsi="Arial" w:cs="Arial"/>
          <w:bCs/>
          <w:sz w:val="24"/>
          <w:szCs w:val="24"/>
        </w:rPr>
        <w:t xml:space="preserve">If an Event of Default occurs, the </w:t>
      </w:r>
      <w:r w:rsidR="00BD29C1" w:rsidRPr="00720465">
        <w:rPr>
          <w:rFonts w:ascii="Arial" w:hAnsi="Arial" w:cs="Arial"/>
          <w:bCs/>
          <w:sz w:val="24"/>
          <w:szCs w:val="24"/>
        </w:rPr>
        <w:t>Department</w:t>
      </w:r>
      <w:r w:rsidRPr="00720465">
        <w:rPr>
          <w:rFonts w:ascii="Arial" w:hAnsi="Arial" w:cs="Arial"/>
          <w:bCs/>
          <w:sz w:val="24"/>
          <w:szCs w:val="24"/>
        </w:rPr>
        <w:t xml:space="preserve"> may terminate</w:t>
      </w:r>
      <w:r w:rsidR="00403EF2" w:rsidRPr="00B16C48">
        <w:rPr>
          <w:rFonts w:ascii="Arial" w:hAnsi="Arial" w:cs="Arial"/>
          <w:bCs/>
          <w:sz w:val="24"/>
          <w:szCs w:val="24"/>
        </w:rPr>
        <w:t>, either wholly or</w:t>
      </w:r>
      <w:r w:rsidR="007618F5" w:rsidRPr="00B16C48">
        <w:rPr>
          <w:rFonts w:ascii="Arial" w:hAnsi="Arial" w:cs="Arial"/>
          <w:bCs/>
          <w:sz w:val="24"/>
          <w:szCs w:val="24"/>
        </w:rPr>
        <w:t xml:space="preserve"> in </w:t>
      </w:r>
      <w:r w:rsidR="00403EF2" w:rsidRPr="00B16C48">
        <w:rPr>
          <w:rFonts w:ascii="Arial" w:hAnsi="Arial" w:cs="Arial"/>
          <w:bCs/>
          <w:sz w:val="24"/>
          <w:szCs w:val="24"/>
        </w:rPr>
        <w:t xml:space="preserve">part </w:t>
      </w:r>
      <w:r w:rsidR="00403EF2" w:rsidRPr="00720465">
        <w:rPr>
          <w:rFonts w:ascii="Arial" w:hAnsi="Arial" w:cs="Arial"/>
          <w:bCs/>
          <w:sz w:val="24"/>
          <w:szCs w:val="24"/>
        </w:rPr>
        <w:t>the</w:t>
      </w:r>
      <w:r w:rsidRPr="00720465">
        <w:rPr>
          <w:rFonts w:ascii="Arial" w:hAnsi="Arial" w:cs="Arial"/>
          <w:bCs/>
          <w:sz w:val="24"/>
          <w:szCs w:val="24"/>
        </w:rPr>
        <w:t xml:space="preserve"> Agreement by providing further notice in writing to the Recipient.</w:t>
      </w:r>
    </w:p>
    <w:p w14:paraId="14A44DA3" w14:textId="77777777" w:rsidR="00214580" w:rsidRPr="00720465" w:rsidRDefault="00214580" w:rsidP="00A47B7D">
      <w:pPr>
        <w:numPr>
          <w:ilvl w:val="1"/>
          <w:numId w:val="39"/>
        </w:numPr>
        <w:tabs>
          <w:tab w:val="left" w:pos="567"/>
        </w:tabs>
        <w:spacing w:before="120"/>
        <w:ind w:left="1134"/>
        <w:jc w:val="both"/>
        <w:rPr>
          <w:rFonts w:ascii="Arial" w:hAnsi="Arial" w:cs="Arial"/>
          <w:bCs/>
          <w:sz w:val="24"/>
          <w:szCs w:val="24"/>
        </w:rPr>
      </w:pPr>
      <w:r w:rsidRPr="00720465">
        <w:rPr>
          <w:rFonts w:ascii="Arial" w:hAnsi="Arial" w:cs="Arial"/>
          <w:bCs/>
          <w:sz w:val="24"/>
          <w:szCs w:val="24"/>
        </w:rPr>
        <w:t xml:space="preserve">Whilst </w:t>
      </w:r>
      <w:r w:rsidR="008A645B" w:rsidRPr="00CB3581">
        <w:rPr>
          <w:rFonts w:ascii="Arial" w:hAnsi="Arial" w:cs="Arial"/>
          <w:bCs/>
          <w:sz w:val="24"/>
          <w:szCs w:val="24"/>
        </w:rPr>
        <w:t xml:space="preserve">the </w:t>
      </w:r>
      <w:r w:rsidR="008A645B" w:rsidRPr="00A317A0">
        <w:rPr>
          <w:rFonts w:ascii="Arial" w:hAnsi="Arial" w:cs="Arial"/>
          <w:bCs/>
          <w:sz w:val="24"/>
          <w:szCs w:val="24"/>
        </w:rPr>
        <w:t>R</w:t>
      </w:r>
      <w:r w:rsidR="008A645B" w:rsidRPr="006D5F45">
        <w:rPr>
          <w:rFonts w:ascii="Arial" w:hAnsi="Arial" w:cs="Arial"/>
          <w:bCs/>
          <w:sz w:val="24"/>
          <w:szCs w:val="24"/>
        </w:rPr>
        <w:t>ecipient</w:t>
      </w:r>
      <w:r w:rsidRPr="006D5F45">
        <w:rPr>
          <w:rFonts w:ascii="Arial" w:hAnsi="Arial" w:cs="Arial"/>
          <w:bCs/>
          <w:sz w:val="24"/>
          <w:szCs w:val="24"/>
        </w:rPr>
        <w:t xml:space="preserve"> is in breach of this Agreement, the </w:t>
      </w:r>
      <w:r w:rsidR="008A645B" w:rsidRPr="002E2CE2">
        <w:rPr>
          <w:rFonts w:ascii="Arial" w:hAnsi="Arial" w:cs="Arial"/>
          <w:bCs/>
          <w:sz w:val="24"/>
          <w:szCs w:val="24"/>
        </w:rPr>
        <w:t>Department</w:t>
      </w:r>
      <w:r w:rsidRPr="00E2247A">
        <w:rPr>
          <w:rFonts w:ascii="Arial" w:hAnsi="Arial" w:cs="Arial"/>
          <w:bCs/>
          <w:sz w:val="24"/>
          <w:szCs w:val="24"/>
        </w:rPr>
        <w:t xml:space="preserve"> may suspend the performance </w:t>
      </w:r>
      <w:r w:rsidRPr="005A2420">
        <w:rPr>
          <w:rFonts w:ascii="Arial" w:hAnsi="Arial" w:cs="Arial"/>
          <w:bCs/>
          <w:sz w:val="24"/>
          <w:szCs w:val="24"/>
        </w:rPr>
        <w:t>of</w:t>
      </w:r>
      <w:r w:rsidR="00403EF2" w:rsidRPr="005A2420">
        <w:rPr>
          <w:rFonts w:ascii="Arial" w:hAnsi="Arial" w:cs="Arial"/>
          <w:bCs/>
          <w:sz w:val="24"/>
          <w:szCs w:val="24"/>
        </w:rPr>
        <w:t xml:space="preserve"> </w:t>
      </w:r>
      <w:r w:rsidR="00403EF2" w:rsidRPr="00B16C48">
        <w:rPr>
          <w:rFonts w:ascii="Arial" w:hAnsi="Arial" w:cs="Arial"/>
          <w:bCs/>
          <w:sz w:val="24"/>
          <w:szCs w:val="24"/>
        </w:rPr>
        <w:t>all or any of</w:t>
      </w:r>
      <w:r w:rsidRPr="008A645B">
        <w:rPr>
          <w:rFonts w:ascii="Arial" w:hAnsi="Arial" w:cs="Arial"/>
          <w:bCs/>
          <w:sz w:val="24"/>
          <w:szCs w:val="24"/>
        </w:rPr>
        <w:t xml:space="preserve"> its Obligations</w:t>
      </w:r>
      <w:r w:rsidR="00364478" w:rsidRPr="00720465">
        <w:rPr>
          <w:rFonts w:ascii="Arial" w:hAnsi="Arial" w:cs="Arial"/>
          <w:bCs/>
          <w:sz w:val="24"/>
          <w:szCs w:val="24"/>
        </w:rPr>
        <w:t>.</w:t>
      </w:r>
    </w:p>
    <w:p w14:paraId="7E432C92" w14:textId="77777777" w:rsidR="00214580" w:rsidRPr="00D63A55" w:rsidRDefault="00214580" w:rsidP="00A47B7D">
      <w:pPr>
        <w:pStyle w:val="Bullet3aBullet"/>
        <w:numPr>
          <w:ilvl w:val="0"/>
          <w:numId w:val="15"/>
        </w:numPr>
        <w:tabs>
          <w:tab w:val="clear" w:pos="360"/>
          <w:tab w:val="num" w:pos="600"/>
        </w:tabs>
        <w:spacing w:after="120"/>
        <w:ind w:left="600" w:hanging="600"/>
        <w:rPr>
          <w:b/>
        </w:rPr>
      </w:pPr>
      <w:bookmarkStart w:id="43" w:name="_Toc360102516"/>
      <w:bookmarkStart w:id="44" w:name="_Toc360102517"/>
      <w:bookmarkStart w:id="45" w:name="_Toc360102518"/>
      <w:bookmarkStart w:id="46" w:name="_Toc509307019"/>
      <w:bookmarkEnd w:id="43"/>
      <w:bookmarkEnd w:id="44"/>
      <w:bookmarkEnd w:id="45"/>
      <w:r w:rsidRPr="00D63A55">
        <w:rPr>
          <w:b/>
        </w:rPr>
        <w:t>GOODS AND SERVICES TAX (GST)</w:t>
      </w:r>
      <w:bookmarkEnd w:id="46"/>
    </w:p>
    <w:p w14:paraId="7211CC61" w14:textId="77777777" w:rsidR="00214580" w:rsidRPr="00D63A55" w:rsidRDefault="00214580" w:rsidP="00A47B7D">
      <w:pPr>
        <w:numPr>
          <w:ilvl w:val="1"/>
          <w:numId w:val="21"/>
        </w:numPr>
        <w:tabs>
          <w:tab w:val="clear" w:pos="567"/>
        </w:tabs>
        <w:spacing w:before="240"/>
        <w:ind w:firstLine="0"/>
        <w:jc w:val="both"/>
        <w:rPr>
          <w:rFonts w:ascii="Arial" w:hAnsi="Arial" w:cs="Arial"/>
          <w:sz w:val="24"/>
          <w:szCs w:val="24"/>
        </w:rPr>
      </w:pPr>
      <w:r w:rsidRPr="00D63A55">
        <w:rPr>
          <w:rFonts w:ascii="Arial" w:hAnsi="Arial" w:cs="Arial"/>
          <w:sz w:val="24"/>
          <w:szCs w:val="24"/>
        </w:rPr>
        <w:t xml:space="preserve">For the purposes of clause </w:t>
      </w:r>
      <w:r w:rsidR="00A27B7E">
        <w:rPr>
          <w:rFonts w:ascii="Arial" w:hAnsi="Arial" w:cs="Arial"/>
          <w:sz w:val="24"/>
          <w:szCs w:val="24"/>
        </w:rPr>
        <w:t>14</w:t>
      </w:r>
      <w:r w:rsidRPr="00D63A55">
        <w:rPr>
          <w:rFonts w:ascii="Arial" w:hAnsi="Arial" w:cs="Arial"/>
          <w:sz w:val="24"/>
          <w:szCs w:val="24"/>
        </w:rPr>
        <w:t xml:space="preserve"> and Schedule </w:t>
      </w:r>
      <w:r w:rsidR="006666B7">
        <w:rPr>
          <w:rFonts w:ascii="Arial" w:hAnsi="Arial" w:cs="Arial"/>
          <w:sz w:val="24"/>
          <w:szCs w:val="24"/>
        </w:rPr>
        <w:t>6</w:t>
      </w:r>
      <w:r w:rsidRPr="00D63A55">
        <w:rPr>
          <w:rFonts w:ascii="Arial" w:hAnsi="Arial" w:cs="Arial"/>
          <w:sz w:val="24"/>
          <w:szCs w:val="24"/>
        </w:rPr>
        <w:t>:</w:t>
      </w:r>
    </w:p>
    <w:p w14:paraId="2FDAA272" w14:textId="77777777" w:rsidR="00214580" w:rsidRPr="00D63A55" w:rsidRDefault="00214580" w:rsidP="00A47B7D">
      <w:pPr>
        <w:numPr>
          <w:ilvl w:val="2"/>
          <w:numId w:val="40"/>
        </w:numPr>
        <w:spacing w:before="120"/>
        <w:ind w:left="1701"/>
        <w:jc w:val="both"/>
        <w:rPr>
          <w:rFonts w:ascii="Arial" w:hAnsi="Arial" w:cs="Arial"/>
          <w:sz w:val="24"/>
          <w:szCs w:val="24"/>
        </w:rPr>
      </w:pPr>
      <w:r w:rsidRPr="00D63A55">
        <w:rPr>
          <w:rFonts w:ascii="Arial" w:hAnsi="Arial" w:cs="Arial"/>
          <w:sz w:val="24"/>
          <w:szCs w:val="24"/>
        </w:rPr>
        <w:t>“GST” means the goods and services tax applicable to any taxable supplies as determined by the GST Act;</w:t>
      </w:r>
    </w:p>
    <w:p w14:paraId="7196B6F8" w14:textId="77777777" w:rsidR="00214580" w:rsidRPr="00D63A55" w:rsidRDefault="00214580" w:rsidP="00A47B7D">
      <w:pPr>
        <w:numPr>
          <w:ilvl w:val="2"/>
          <w:numId w:val="40"/>
        </w:numPr>
        <w:spacing w:before="120"/>
        <w:ind w:left="1701"/>
        <w:jc w:val="both"/>
        <w:rPr>
          <w:rFonts w:ascii="Arial" w:hAnsi="Arial" w:cs="Arial"/>
          <w:sz w:val="24"/>
          <w:szCs w:val="24"/>
        </w:rPr>
      </w:pPr>
      <w:r w:rsidRPr="00D63A55">
        <w:rPr>
          <w:rFonts w:ascii="Arial" w:hAnsi="Arial" w:cs="Arial"/>
          <w:sz w:val="24"/>
          <w:szCs w:val="24"/>
        </w:rPr>
        <w:t xml:space="preserve">“GST Act” means </w:t>
      </w:r>
      <w:r w:rsidRPr="00031306">
        <w:rPr>
          <w:rFonts w:ascii="Arial" w:hAnsi="Arial" w:cs="Arial"/>
          <w:i/>
          <w:sz w:val="24"/>
          <w:szCs w:val="24"/>
        </w:rPr>
        <w:t>A New Tax System (Goods and Services Tax) Act 1999</w:t>
      </w:r>
      <w:r w:rsidRPr="00D63A55">
        <w:rPr>
          <w:rFonts w:ascii="Arial" w:hAnsi="Arial" w:cs="Arial"/>
          <w:sz w:val="24"/>
          <w:szCs w:val="24"/>
        </w:rPr>
        <w:t xml:space="preserve"> (Cth) and includes all associated legislation and regulations; and</w:t>
      </w:r>
    </w:p>
    <w:p w14:paraId="3DF633D7" w14:textId="77777777" w:rsidR="00214580" w:rsidRPr="00D63A55" w:rsidRDefault="00214580" w:rsidP="00A47B7D">
      <w:pPr>
        <w:numPr>
          <w:ilvl w:val="2"/>
          <w:numId w:val="40"/>
        </w:numPr>
        <w:spacing w:before="120"/>
        <w:ind w:left="1701"/>
        <w:jc w:val="both"/>
        <w:rPr>
          <w:rFonts w:ascii="Arial" w:hAnsi="Arial" w:cs="Arial"/>
          <w:sz w:val="24"/>
          <w:szCs w:val="24"/>
        </w:rPr>
      </w:pPr>
      <w:r w:rsidRPr="00D63A55">
        <w:rPr>
          <w:rFonts w:ascii="Arial" w:hAnsi="Arial" w:cs="Arial"/>
          <w:sz w:val="24"/>
          <w:szCs w:val="24"/>
        </w:rPr>
        <w:t>the terms “supply”, “tax invoice”, “taxable supply” and “value” have the same meanings as in the GST Act.</w:t>
      </w:r>
    </w:p>
    <w:p w14:paraId="292FA0BD" w14:textId="77777777" w:rsidR="00214580" w:rsidRPr="00D63A55" w:rsidRDefault="00214580" w:rsidP="00A47B7D">
      <w:pPr>
        <w:numPr>
          <w:ilvl w:val="1"/>
          <w:numId w:val="21"/>
        </w:numPr>
        <w:tabs>
          <w:tab w:val="clear" w:pos="567"/>
        </w:tabs>
        <w:spacing w:before="240"/>
        <w:ind w:left="1134"/>
        <w:jc w:val="both"/>
        <w:rPr>
          <w:rFonts w:ascii="Arial" w:hAnsi="Arial" w:cs="Arial"/>
          <w:sz w:val="24"/>
          <w:szCs w:val="24"/>
        </w:rPr>
      </w:pPr>
      <w:r w:rsidRPr="00D63A55">
        <w:rPr>
          <w:rFonts w:ascii="Arial" w:hAnsi="Arial" w:cs="Arial"/>
          <w:sz w:val="24"/>
          <w:szCs w:val="24"/>
        </w:rPr>
        <w:t>If the supply of anything under this Agreement is a taxable supply under the GST Act, the Funding shall be inclusive of GST.</w:t>
      </w:r>
    </w:p>
    <w:p w14:paraId="23364023" w14:textId="77777777" w:rsidR="00214580" w:rsidRPr="00D63A55" w:rsidRDefault="00214580" w:rsidP="00A47B7D">
      <w:pPr>
        <w:numPr>
          <w:ilvl w:val="1"/>
          <w:numId w:val="21"/>
        </w:numPr>
        <w:tabs>
          <w:tab w:val="clear" w:pos="567"/>
        </w:tabs>
        <w:spacing w:before="240"/>
        <w:ind w:left="1134"/>
        <w:jc w:val="both"/>
        <w:rPr>
          <w:rFonts w:ascii="Arial" w:hAnsi="Arial" w:cs="Arial"/>
          <w:sz w:val="24"/>
          <w:szCs w:val="24"/>
        </w:rPr>
      </w:pPr>
      <w:r w:rsidRPr="00D63A55">
        <w:rPr>
          <w:rFonts w:ascii="Arial" w:hAnsi="Arial" w:cs="Arial"/>
          <w:sz w:val="24"/>
          <w:szCs w:val="24"/>
        </w:rPr>
        <w:t xml:space="preserve">The Obligation of the </w:t>
      </w:r>
      <w:r w:rsidR="00BD29C1">
        <w:rPr>
          <w:rFonts w:ascii="Arial" w:hAnsi="Arial" w:cs="Arial"/>
          <w:sz w:val="24"/>
          <w:szCs w:val="24"/>
        </w:rPr>
        <w:t>Department</w:t>
      </w:r>
      <w:r w:rsidRPr="00D63A55">
        <w:rPr>
          <w:rFonts w:ascii="Arial" w:hAnsi="Arial" w:cs="Arial"/>
          <w:sz w:val="24"/>
          <w:szCs w:val="24"/>
        </w:rPr>
        <w:t xml:space="preserve"> to pay the GST on any supply by the Recipient under this Agreement is conditional upon the prior issue by the Recipient to the Department of a tax invoice that complies with the GST Act. This provision applies notwithstanding any law to the contrary.</w:t>
      </w:r>
    </w:p>
    <w:p w14:paraId="73475182" w14:textId="77777777" w:rsidR="00214580" w:rsidRPr="00D63A55" w:rsidRDefault="00214580" w:rsidP="00A47B7D">
      <w:pPr>
        <w:pStyle w:val="Bullet3aBullet"/>
        <w:numPr>
          <w:ilvl w:val="0"/>
          <w:numId w:val="15"/>
        </w:numPr>
        <w:tabs>
          <w:tab w:val="clear" w:pos="360"/>
          <w:tab w:val="num" w:pos="600"/>
        </w:tabs>
        <w:spacing w:after="120"/>
        <w:ind w:left="600" w:hanging="600"/>
        <w:rPr>
          <w:b/>
        </w:rPr>
      </w:pPr>
      <w:bookmarkStart w:id="47" w:name="_Toc509307020"/>
      <w:r w:rsidRPr="00D63A55">
        <w:rPr>
          <w:b/>
        </w:rPr>
        <w:t>WAIVER</w:t>
      </w:r>
      <w:bookmarkEnd w:id="47"/>
    </w:p>
    <w:p w14:paraId="120EDD6B" w14:textId="77777777" w:rsidR="00214580" w:rsidRPr="00D63A55" w:rsidRDefault="00214580" w:rsidP="00A47B7D">
      <w:pPr>
        <w:numPr>
          <w:ilvl w:val="1"/>
          <w:numId w:val="41"/>
        </w:numPr>
        <w:spacing w:before="240"/>
        <w:ind w:left="1134"/>
        <w:jc w:val="both"/>
        <w:rPr>
          <w:rFonts w:ascii="Arial" w:hAnsi="Arial" w:cs="Arial"/>
          <w:sz w:val="24"/>
          <w:szCs w:val="24"/>
        </w:rPr>
      </w:pPr>
      <w:r w:rsidRPr="00D63A55">
        <w:rPr>
          <w:rFonts w:ascii="Arial" w:hAnsi="Arial" w:cs="Arial"/>
          <w:sz w:val="24"/>
          <w:szCs w:val="24"/>
        </w:rPr>
        <w:t>No right under this Agreement shall be deemed to be waived except by notice in writing signed by both Parties.</w:t>
      </w:r>
    </w:p>
    <w:p w14:paraId="5F5108A4" w14:textId="77777777" w:rsidR="00214580" w:rsidRPr="00D63A55" w:rsidRDefault="00214580" w:rsidP="00A47B7D">
      <w:pPr>
        <w:numPr>
          <w:ilvl w:val="1"/>
          <w:numId w:val="41"/>
        </w:numPr>
        <w:spacing w:before="240"/>
        <w:ind w:left="1134"/>
        <w:jc w:val="both"/>
        <w:rPr>
          <w:rFonts w:ascii="Arial" w:hAnsi="Arial" w:cs="Arial"/>
          <w:sz w:val="24"/>
          <w:szCs w:val="24"/>
        </w:rPr>
      </w:pPr>
      <w:r w:rsidRPr="00D63A55">
        <w:rPr>
          <w:rFonts w:ascii="Arial" w:hAnsi="Arial" w:cs="Arial"/>
          <w:sz w:val="24"/>
          <w:szCs w:val="24"/>
        </w:rPr>
        <w:t xml:space="preserve">A waiver by either Party will not prejudice that Party’s rights in relation to any further breach of this Agreement by the other Party. </w:t>
      </w:r>
    </w:p>
    <w:p w14:paraId="42C57350" w14:textId="77777777" w:rsidR="00214580" w:rsidRPr="00D63A55" w:rsidRDefault="00214580" w:rsidP="00A47B7D">
      <w:pPr>
        <w:numPr>
          <w:ilvl w:val="1"/>
          <w:numId w:val="41"/>
        </w:numPr>
        <w:spacing w:before="240"/>
        <w:ind w:left="1134"/>
        <w:jc w:val="both"/>
        <w:rPr>
          <w:rFonts w:ascii="Arial" w:hAnsi="Arial" w:cs="Arial"/>
          <w:sz w:val="24"/>
          <w:szCs w:val="24"/>
        </w:rPr>
      </w:pPr>
      <w:r w:rsidRPr="00D63A55">
        <w:rPr>
          <w:rFonts w:ascii="Arial" w:hAnsi="Arial" w:cs="Arial"/>
          <w:sz w:val="24"/>
          <w:szCs w:val="24"/>
        </w:rPr>
        <w:t>Any failure to enforce this Agreement, or any forbearance, delay or indulgence granted by one Party to the other Party, will not be construed as a waiver of any rights.</w:t>
      </w:r>
    </w:p>
    <w:p w14:paraId="2BE5A7F2" w14:textId="77777777" w:rsidR="00214580" w:rsidRPr="00D63A55" w:rsidRDefault="00214580" w:rsidP="00A47B7D">
      <w:pPr>
        <w:pStyle w:val="Bullet3aBullet"/>
        <w:numPr>
          <w:ilvl w:val="0"/>
          <w:numId w:val="15"/>
        </w:numPr>
        <w:tabs>
          <w:tab w:val="clear" w:pos="360"/>
          <w:tab w:val="num" w:pos="600"/>
        </w:tabs>
        <w:spacing w:after="120"/>
        <w:ind w:left="600" w:hanging="600"/>
        <w:rPr>
          <w:b/>
        </w:rPr>
      </w:pPr>
      <w:bookmarkStart w:id="48" w:name="_Toc328562727"/>
      <w:bookmarkStart w:id="49" w:name="_Toc328562843"/>
      <w:bookmarkStart w:id="50" w:name="_Toc328563274"/>
      <w:bookmarkStart w:id="51" w:name="_Toc509307021"/>
      <w:bookmarkEnd w:id="48"/>
      <w:bookmarkEnd w:id="49"/>
      <w:bookmarkEnd w:id="50"/>
      <w:r w:rsidRPr="00D63A55">
        <w:rPr>
          <w:b/>
        </w:rPr>
        <w:t>ENTIRE AGREEMENT</w:t>
      </w:r>
      <w:bookmarkEnd w:id="51"/>
    </w:p>
    <w:p w14:paraId="2468A743" w14:textId="77777777" w:rsidR="00214580" w:rsidRPr="00D63A55" w:rsidRDefault="00214580" w:rsidP="007936EC">
      <w:pPr>
        <w:spacing w:before="120" w:line="245" w:lineRule="auto"/>
        <w:ind w:left="567"/>
        <w:jc w:val="both"/>
        <w:rPr>
          <w:rFonts w:ascii="Arial" w:hAnsi="Arial" w:cs="Arial"/>
          <w:sz w:val="24"/>
          <w:szCs w:val="24"/>
        </w:rPr>
      </w:pPr>
      <w:r w:rsidRPr="00D63A55">
        <w:rPr>
          <w:rFonts w:ascii="Arial" w:hAnsi="Arial" w:cs="Arial"/>
          <w:sz w:val="24"/>
          <w:szCs w:val="24"/>
        </w:rPr>
        <w:t xml:space="preserve">This Agreement constitutes the entire Agreement between the Parties and supersedes all communications, negotiations, arrangements and agreements between the Parties with respect to the subject matter of this Agreement. </w:t>
      </w:r>
    </w:p>
    <w:p w14:paraId="5DE57F98" w14:textId="77777777" w:rsidR="00214580" w:rsidRPr="00720465" w:rsidRDefault="00214580" w:rsidP="00A47B7D">
      <w:pPr>
        <w:pStyle w:val="Bullet3aBullet"/>
        <w:numPr>
          <w:ilvl w:val="0"/>
          <w:numId w:val="15"/>
        </w:numPr>
        <w:tabs>
          <w:tab w:val="clear" w:pos="360"/>
          <w:tab w:val="num" w:pos="600"/>
        </w:tabs>
        <w:spacing w:after="120"/>
        <w:ind w:left="600" w:hanging="600"/>
        <w:rPr>
          <w:b/>
        </w:rPr>
      </w:pPr>
      <w:bookmarkStart w:id="52" w:name="_Toc509307022"/>
      <w:r w:rsidRPr="00720465">
        <w:rPr>
          <w:b/>
        </w:rPr>
        <w:t>ASSIGNMENT</w:t>
      </w:r>
      <w:bookmarkEnd w:id="52"/>
    </w:p>
    <w:p w14:paraId="485CC448" w14:textId="77777777" w:rsidR="00214580" w:rsidRPr="005A2420" w:rsidRDefault="00214580" w:rsidP="00A47B7D">
      <w:pPr>
        <w:numPr>
          <w:ilvl w:val="1"/>
          <w:numId w:val="42"/>
        </w:numPr>
        <w:spacing w:before="240"/>
        <w:ind w:left="1134"/>
        <w:jc w:val="both"/>
        <w:rPr>
          <w:rFonts w:ascii="Arial" w:hAnsi="Arial" w:cs="Arial"/>
          <w:sz w:val="24"/>
          <w:szCs w:val="24"/>
        </w:rPr>
      </w:pPr>
      <w:r w:rsidRPr="00720465">
        <w:rPr>
          <w:rFonts w:ascii="Arial" w:hAnsi="Arial" w:cs="Arial"/>
          <w:sz w:val="24"/>
          <w:szCs w:val="24"/>
        </w:rPr>
        <w:t>This Agreement is personal to the Recipient</w:t>
      </w:r>
      <w:r w:rsidR="007618F5" w:rsidRPr="00720465">
        <w:rPr>
          <w:rFonts w:ascii="Arial" w:hAnsi="Arial" w:cs="Arial"/>
          <w:sz w:val="24"/>
          <w:szCs w:val="24"/>
        </w:rPr>
        <w:t>. The Recipient may not assign, transfer or</w:t>
      </w:r>
      <w:r w:rsidR="00370A57" w:rsidRPr="00CB3581">
        <w:rPr>
          <w:rFonts w:ascii="Arial" w:hAnsi="Arial" w:cs="Arial"/>
          <w:sz w:val="24"/>
          <w:szCs w:val="24"/>
        </w:rPr>
        <w:t xml:space="preserve"> contract out of its rights or </w:t>
      </w:r>
      <w:r w:rsidR="00370A57" w:rsidRPr="00A317A0">
        <w:rPr>
          <w:rFonts w:ascii="Arial" w:hAnsi="Arial" w:cs="Arial"/>
          <w:sz w:val="24"/>
          <w:szCs w:val="24"/>
        </w:rPr>
        <w:t>O</w:t>
      </w:r>
      <w:r w:rsidR="007618F5" w:rsidRPr="006D5F45">
        <w:rPr>
          <w:rFonts w:ascii="Arial" w:hAnsi="Arial" w:cs="Arial"/>
          <w:sz w:val="24"/>
          <w:szCs w:val="24"/>
        </w:rPr>
        <w:t>bligations</w:t>
      </w:r>
      <w:r w:rsidRPr="00720465">
        <w:rPr>
          <w:rFonts w:ascii="Arial" w:hAnsi="Arial" w:cs="Arial"/>
          <w:sz w:val="24"/>
          <w:szCs w:val="24"/>
        </w:rPr>
        <w:t xml:space="preserve"> without the </w:t>
      </w:r>
      <w:r w:rsidR="00BD29C1" w:rsidRPr="00720465">
        <w:rPr>
          <w:rFonts w:ascii="Arial" w:hAnsi="Arial" w:cs="Arial"/>
          <w:sz w:val="24"/>
          <w:szCs w:val="24"/>
        </w:rPr>
        <w:t>Department</w:t>
      </w:r>
      <w:r w:rsidRPr="00720465">
        <w:rPr>
          <w:rFonts w:ascii="Arial" w:hAnsi="Arial" w:cs="Arial"/>
          <w:sz w:val="24"/>
          <w:szCs w:val="24"/>
        </w:rPr>
        <w:t xml:space="preserve">'s </w:t>
      </w:r>
      <w:r w:rsidR="00370A57" w:rsidRPr="00CB3581">
        <w:rPr>
          <w:rFonts w:ascii="Arial" w:hAnsi="Arial" w:cs="Arial"/>
          <w:sz w:val="24"/>
          <w:szCs w:val="24"/>
        </w:rPr>
        <w:t xml:space="preserve">prior written </w:t>
      </w:r>
      <w:r w:rsidRPr="00A317A0">
        <w:rPr>
          <w:rFonts w:ascii="Arial" w:hAnsi="Arial" w:cs="Arial"/>
          <w:sz w:val="24"/>
          <w:szCs w:val="24"/>
        </w:rPr>
        <w:t xml:space="preserve">consent, which may be withheld at the </w:t>
      </w:r>
      <w:r w:rsidR="00BD29C1" w:rsidRPr="006D5F45">
        <w:rPr>
          <w:rFonts w:ascii="Arial" w:hAnsi="Arial" w:cs="Arial"/>
          <w:sz w:val="24"/>
          <w:szCs w:val="24"/>
        </w:rPr>
        <w:t>Department</w:t>
      </w:r>
      <w:r w:rsidRPr="006D5F45">
        <w:rPr>
          <w:rFonts w:ascii="Arial" w:hAnsi="Arial" w:cs="Arial"/>
          <w:sz w:val="24"/>
          <w:szCs w:val="24"/>
        </w:rPr>
        <w:t>'s discretion</w:t>
      </w:r>
      <w:r w:rsidR="007618F5" w:rsidRPr="006D5F45">
        <w:rPr>
          <w:rFonts w:ascii="Arial" w:hAnsi="Arial" w:cs="Arial"/>
          <w:sz w:val="24"/>
          <w:szCs w:val="24"/>
        </w:rPr>
        <w:t xml:space="preserve"> and which may be given conditionally</w:t>
      </w:r>
      <w:r w:rsidRPr="002E2CE2">
        <w:rPr>
          <w:rFonts w:ascii="Arial" w:hAnsi="Arial" w:cs="Arial"/>
          <w:sz w:val="24"/>
          <w:szCs w:val="24"/>
        </w:rPr>
        <w:t xml:space="preserve">.  The </w:t>
      </w:r>
      <w:r w:rsidR="00BD29C1" w:rsidRPr="00E2247A">
        <w:rPr>
          <w:rFonts w:ascii="Arial" w:hAnsi="Arial" w:cs="Arial"/>
          <w:sz w:val="24"/>
          <w:szCs w:val="24"/>
        </w:rPr>
        <w:t>Department</w:t>
      </w:r>
      <w:r w:rsidRPr="005A2420">
        <w:rPr>
          <w:rFonts w:ascii="Arial" w:hAnsi="Arial" w:cs="Arial"/>
          <w:sz w:val="24"/>
          <w:szCs w:val="24"/>
        </w:rPr>
        <w:t xml:space="preserve"> may assign its rights and Obligations under this Agreement as it sees fit. </w:t>
      </w:r>
    </w:p>
    <w:p w14:paraId="29E2E4BC" w14:textId="77777777" w:rsidR="00214580" w:rsidRPr="007D10A2" w:rsidRDefault="00214580" w:rsidP="00A47B7D">
      <w:pPr>
        <w:numPr>
          <w:ilvl w:val="1"/>
          <w:numId w:val="42"/>
        </w:numPr>
        <w:spacing w:before="240"/>
        <w:ind w:left="1134"/>
        <w:jc w:val="both"/>
        <w:rPr>
          <w:rFonts w:ascii="Arial" w:hAnsi="Arial" w:cs="Arial"/>
          <w:sz w:val="24"/>
          <w:szCs w:val="24"/>
        </w:rPr>
      </w:pPr>
      <w:r w:rsidRPr="00B3305B">
        <w:rPr>
          <w:rFonts w:ascii="Arial" w:hAnsi="Arial" w:cs="Arial"/>
          <w:sz w:val="24"/>
          <w:szCs w:val="24"/>
        </w:rPr>
        <w:t>For the purposes of this clause 1</w:t>
      </w:r>
      <w:r w:rsidR="00A27B7E" w:rsidRPr="00CC3E8D">
        <w:rPr>
          <w:rFonts w:ascii="Arial" w:hAnsi="Arial" w:cs="Arial"/>
          <w:sz w:val="24"/>
          <w:szCs w:val="24"/>
        </w:rPr>
        <w:t>7</w:t>
      </w:r>
      <w:r w:rsidRPr="00CC3E8D">
        <w:rPr>
          <w:rFonts w:ascii="Arial" w:hAnsi="Arial" w:cs="Arial"/>
          <w:sz w:val="24"/>
          <w:szCs w:val="24"/>
        </w:rPr>
        <w:t xml:space="preserve">, the Recipient shall be deemed to have assigned this Agreement if any act, matter or thing is done or occurs, the effect of which is, in the opinion of the </w:t>
      </w:r>
      <w:r w:rsidR="00BD29C1" w:rsidRPr="00CC3E8D">
        <w:rPr>
          <w:rFonts w:ascii="Arial" w:hAnsi="Arial" w:cs="Arial"/>
          <w:sz w:val="24"/>
          <w:szCs w:val="24"/>
        </w:rPr>
        <w:t>Department</w:t>
      </w:r>
      <w:r w:rsidRPr="007D10A2">
        <w:rPr>
          <w:rFonts w:ascii="Arial" w:hAnsi="Arial" w:cs="Arial"/>
          <w:sz w:val="24"/>
          <w:szCs w:val="24"/>
        </w:rPr>
        <w:t>, to transfer, directly or indirectly, the management or control of the Recipient.</w:t>
      </w:r>
    </w:p>
    <w:p w14:paraId="006DCD54" w14:textId="77777777" w:rsidR="00214580" w:rsidRPr="007D10A2" w:rsidRDefault="00214580" w:rsidP="00A47B7D">
      <w:pPr>
        <w:pStyle w:val="Bullet3aBullet"/>
        <w:numPr>
          <w:ilvl w:val="0"/>
          <w:numId w:val="15"/>
        </w:numPr>
        <w:tabs>
          <w:tab w:val="clear" w:pos="360"/>
          <w:tab w:val="num" w:pos="600"/>
        </w:tabs>
        <w:spacing w:after="120"/>
        <w:ind w:left="600" w:hanging="600"/>
        <w:rPr>
          <w:b/>
        </w:rPr>
      </w:pPr>
      <w:bookmarkStart w:id="53" w:name="_Toc509307023"/>
      <w:r w:rsidRPr="007D10A2">
        <w:rPr>
          <w:b/>
        </w:rPr>
        <w:t>VARIATION</w:t>
      </w:r>
      <w:bookmarkEnd w:id="53"/>
    </w:p>
    <w:p w14:paraId="0F6AB881" w14:textId="77777777" w:rsidR="00214580" w:rsidRPr="00E91A08" w:rsidRDefault="00214580" w:rsidP="007936EC">
      <w:pPr>
        <w:spacing w:before="120" w:line="245" w:lineRule="auto"/>
        <w:ind w:left="567"/>
        <w:jc w:val="both"/>
        <w:rPr>
          <w:rFonts w:ascii="Arial" w:hAnsi="Arial" w:cs="Arial"/>
          <w:bCs/>
          <w:sz w:val="24"/>
          <w:szCs w:val="24"/>
        </w:rPr>
      </w:pPr>
      <w:r w:rsidRPr="008A13AE">
        <w:rPr>
          <w:rFonts w:ascii="Arial" w:hAnsi="Arial" w:cs="Arial"/>
          <w:bCs/>
          <w:sz w:val="24"/>
          <w:szCs w:val="24"/>
        </w:rPr>
        <w:t>Any modification, amendment or other variation to this Agreement must be m</w:t>
      </w:r>
      <w:r w:rsidRPr="00E91A08">
        <w:rPr>
          <w:rFonts w:ascii="Arial" w:hAnsi="Arial" w:cs="Arial"/>
          <w:bCs/>
          <w:sz w:val="24"/>
          <w:szCs w:val="24"/>
        </w:rPr>
        <w:t>ade in writing, duly executed by both Parties.</w:t>
      </w:r>
    </w:p>
    <w:p w14:paraId="0C34EE0E" w14:textId="77777777" w:rsidR="00214580" w:rsidRPr="00E91A08" w:rsidRDefault="00214580" w:rsidP="00A47B7D">
      <w:pPr>
        <w:pStyle w:val="Bullet3aBullet"/>
        <w:numPr>
          <w:ilvl w:val="0"/>
          <w:numId w:val="15"/>
        </w:numPr>
        <w:tabs>
          <w:tab w:val="clear" w:pos="360"/>
          <w:tab w:val="num" w:pos="600"/>
        </w:tabs>
        <w:spacing w:after="120"/>
        <w:ind w:left="600" w:hanging="600"/>
        <w:rPr>
          <w:b/>
        </w:rPr>
      </w:pPr>
      <w:bookmarkStart w:id="54" w:name="_Toc360102524"/>
      <w:bookmarkStart w:id="55" w:name="_Toc509307024"/>
      <w:bookmarkEnd w:id="54"/>
      <w:r w:rsidRPr="00E91A08">
        <w:rPr>
          <w:b/>
        </w:rPr>
        <w:t>RIGHTS AND REMEDIES</w:t>
      </w:r>
      <w:bookmarkEnd w:id="55"/>
    </w:p>
    <w:p w14:paraId="659D4F1C" w14:textId="77777777" w:rsidR="00214580" w:rsidRPr="008217D7" w:rsidRDefault="00214580" w:rsidP="007936EC">
      <w:pPr>
        <w:spacing w:before="120" w:line="245" w:lineRule="auto"/>
        <w:ind w:left="567"/>
        <w:jc w:val="both"/>
        <w:rPr>
          <w:rFonts w:ascii="Arial" w:hAnsi="Arial" w:cs="Arial"/>
          <w:bCs/>
          <w:sz w:val="24"/>
          <w:szCs w:val="24"/>
        </w:rPr>
      </w:pPr>
      <w:r w:rsidRPr="008217D7">
        <w:rPr>
          <w:rFonts w:ascii="Arial" w:hAnsi="Arial" w:cs="Arial"/>
          <w:bCs/>
          <w:sz w:val="24"/>
          <w:szCs w:val="24"/>
        </w:rPr>
        <w:t>The rights, powers and remedies in this Agreement are in addition to, and not exclusive of, the rights, powers and remedies existing at law or in equity.</w:t>
      </w:r>
    </w:p>
    <w:p w14:paraId="5EF0DA52" w14:textId="77777777" w:rsidR="00214580" w:rsidRPr="00B16C48" w:rsidRDefault="00214580" w:rsidP="00A47B7D">
      <w:pPr>
        <w:pStyle w:val="Bullet3aBullet"/>
        <w:numPr>
          <w:ilvl w:val="0"/>
          <w:numId w:val="15"/>
        </w:numPr>
        <w:tabs>
          <w:tab w:val="clear" w:pos="360"/>
          <w:tab w:val="num" w:pos="600"/>
        </w:tabs>
        <w:spacing w:after="120"/>
        <w:ind w:left="600" w:hanging="600"/>
        <w:rPr>
          <w:b/>
        </w:rPr>
      </w:pPr>
      <w:bookmarkStart w:id="56" w:name="_Toc509307025"/>
      <w:r w:rsidRPr="00B16C48">
        <w:rPr>
          <w:b/>
        </w:rPr>
        <w:t>LOCAL PRODUCTS AND SERVICES</w:t>
      </w:r>
      <w:bookmarkEnd w:id="56"/>
    </w:p>
    <w:p w14:paraId="58F46895" w14:textId="77777777" w:rsidR="00214580" w:rsidRDefault="00214580" w:rsidP="007936EC">
      <w:pPr>
        <w:spacing w:before="120" w:line="245" w:lineRule="auto"/>
        <w:ind w:left="567"/>
        <w:jc w:val="both"/>
        <w:rPr>
          <w:rFonts w:ascii="Arial" w:hAnsi="Arial" w:cs="Arial"/>
          <w:bCs/>
          <w:sz w:val="24"/>
          <w:szCs w:val="24"/>
        </w:rPr>
      </w:pPr>
      <w:r w:rsidRPr="00B16C48">
        <w:rPr>
          <w:rFonts w:ascii="Arial" w:hAnsi="Arial" w:cs="Arial"/>
          <w:bCs/>
          <w:sz w:val="24"/>
          <w:szCs w:val="24"/>
        </w:rPr>
        <w:t xml:space="preserve">The Recipient agrees to </w:t>
      </w:r>
      <w:r w:rsidRPr="00B16C48">
        <w:rPr>
          <w:rFonts w:ascii="Arial" w:hAnsi="Arial" w:cs="Arial"/>
          <w:sz w:val="24"/>
          <w:szCs w:val="24"/>
        </w:rPr>
        <w:t xml:space="preserve">comply with the Western Australian Government’s Buy Local </w:t>
      </w:r>
      <w:r w:rsidR="00CC5186" w:rsidRPr="00B16C48">
        <w:rPr>
          <w:rFonts w:ascii="Arial" w:hAnsi="Arial" w:cs="Arial"/>
          <w:sz w:val="24"/>
          <w:szCs w:val="24"/>
        </w:rPr>
        <w:t>P</w:t>
      </w:r>
      <w:r w:rsidRPr="00B16C48">
        <w:rPr>
          <w:rFonts w:ascii="Arial" w:hAnsi="Arial" w:cs="Arial"/>
          <w:sz w:val="24"/>
          <w:szCs w:val="24"/>
        </w:rPr>
        <w:t xml:space="preserve">olicy </w:t>
      </w:r>
      <w:r w:rsidR="00AD0E03" w:rsidRPr="00B16C48">
        <w:rPr>
          <w:rFonts w:ascii="Arial" w:hAnsi="Arial" w:cs="Arial"/>
          <w:sz w:val="24"/>
          <w:szCs w:val="24"/>
        </w:rPr>
        <w:t xml:space="preserve">and Building Local Industry Policy </w:t>
      </w:r>
      <w:r w:rsidRPr="00B16C48">
        <w:rPr>
          <w:rFonts w:ascii="Arial" w:hAnsi="Arial" w:cs="Arial"/>
          <w:sz w:val="24"/>
          <w:szCs w:val="24"/>
        </w:rPr>
        <w:t xml:space="preserve">when purchasing goods </w:t>
      </w:r>
      <w:r w:rsidR="00CC5186" w:rsidRPr="00B16C48">
        <w:rPr>
          <w:rFonts w:ascii="Arial" w:hAnsi="Arial" w:cs="Arial"/>
          <w:sz w:val="24"/>
          <w:szCs w:val="24"/>
        </w:rPr>
        <w:t xml:space="preserve">or </w:t>
      </w:r>
      <w:r w:rsidRPr="00B16C48">
        <w:rPr>
          <w:rFonts w:ascii="Arial" w:hAnsi="Arial" w:cs="Arial"/>
          <w:sz w:val="24"/>
          <w:szCs w:val="24"/>
        </w:rPr>
        <w:t xml:space="preserve">services </w:t>
      </w:r>
      <w:r w:rsidR="00C5604D" w:rsidRPr="00B16C48">
        <w:rPr>
          <w:rFonts w:ascii="Arial" w:hAnsi="Arial" w:cs="Arial"/>
          <w:sz w:val="24"/>
          <w:szCs w:val="24"/>
        </w:rPr>
        <w:t xml:space="preserve">or works </w:t>
      </w:r>
      <w:r w:rsidRPr="00B16C48">
        <w:rPr>
          <w:rFonts w:ascii="Arial" w:hAnsi="Arial" w:cs="Arial"/>
          <w:sz w:val="24"/>
          <w:szCs w:val="24"/>
        </w:rPr>
        <w:t>for the Project</w:t>
      </w:r>
      <w:r w:rsidRPr="00B16C48">
        <w:rPr>
          <w:rFonts w:ascii="Arial" w:hAnsi="Arial" w:cs="Arial"/>
          <w:bCs/>
          <w:sz w:val="24"/>
          <w:szCs w:val="24"/>
        </w:rPr>
        <w:t>.</w:t>
      </w:r>
    </w:p>
    <w:p w14:paraId="335D1271" w14:textId="77777777" w:rsidR="00214580" w:rsidRPr="00D63A55" w:rsidRDefault="00214580" w:rsidP="00A47B7D">
      <w:pPr>
        <w:pStyle w:val="Bullet3aBullet"/>
        <w:numPr>
          <w:ilvl w:val="0"/>
          <w:numId w:val="15"/>
        </w:numPr>
        <w:tabs>
          <w:tab w:val="clear" w:pos="360"/>
          <w:tab w:val="num" w:pos="600"/>
        </w:tabs>
        <w:spacing w:after="120"/>
        <w:ind w:left="600" w:hanging="600"/>
        <w:rPr>
          <w:b/>
        </w:rPr>
      </w:pPr>
      <w:bookmarkStart w:id="57" w:name="_Toc509307026"/>
      <w:r w:rsidRPr="00D63A55">
        <w:rPr>
          <w:b/>
        </w:rPr>
        <w:t>GOVERNING LAW</w:t>
      </w:r>
      <w:bookmarkEnd w:id="57"/>
    </w:p>
    <w:p w14:paraId="14994BA0" w14:textId="77777777" w:rsidR="00214580" w:rsidRDefault="00214580" w:rsidP="007936EC">
      <w:pPr>
        <w:spacing w:before="120" w:line="245" w:lineRule="auto"/>
        <w:ind w:left="567"/>
        <w:jc w:val="both"/>
        <w:rPr>
          <w:rFonts w:ascii="Arial" w:hAnsi="Arial" w:cs="Arial"/>
          <w:bCs/>
          <w:sz w:val="24"/>
          <w:szCs w:val="24"/>
        </w:rPr>
      </w:pPr>
      <w:r w:rsidRPr="00D63A55">
        <w:rPr>
          <w:rFonts w:ascii="Arial" w:hAnsi="Arial" w:cs="Arial"/>
          <w:bCs/>
          <w:sz w:val="24"/>
          <w:szCs w:val="24"/>
        </w:rPr>
        <w:t>This Agreement is governed by the laws of Western Australia.  Each Party irrevocably submits to the non-exclusive jurisdiction of the courts of Western Australia.</w:t>
      </w:r>
    </w:p>
    <w:p w14:paraId="57F6F30B" w14:textId="77777777" w:rsidR="00A56A67" w:rsidRPr="005B34CB" w:rsidRDefault="00A56A67" w:rsidP="00A47B7D">
      <w:pPr>
        <w:pStyle w:val="Bullet3aBullet"/>
        <w:numPr>
          <w:ilvl w:val="0"/>
          <w:numId w:val="15"/>
        </w:numPr>
        <w:tabs>
          <w:tab w:val="clear" w:pos="360"/>
          <w:tab w:val="num" w:pos="600"/>
        </w:tabs>
        <w:spacing w:after="120"/>
        <w:ind w:left="600" w:hanging="600"/>
      </w:pPr>
      <w:bookmarkStart w:id="58" w:name="_Toc326677187"/>
      <w:bookmarkStart w:id="59" w:name="_Toc509307027"/>
      <w:r w:rsidRPr="00DA4913">
        <w:rPr>
          <w:b/>
        </w:rPr>
        <w:t>ACCESS TO LAND</w:t>
      </w:r>
      <w:bookmarkEnd w:id="58"/>
      <w:bookmarkEnd w:id="59"/>
    </w:p>
    <w:p w14:paraId="37D6D67F" w14:textId="77777777" w:rsidR="00A56A67" w:rsidRDefault="00A56A67" w:rsidP="007936EC">
      <w:pPr>
        <w:spacing w:before="120" w:line="245" w:lineRule="auto"/>
        <w:ind w:left="567"/>
        <w:jc w:val="both"/>
        <w:rPr>
          <w:rFonts w:ascii="Arial" w:hAnsi="Arial" w:cs="Arial"/>
          <w:bCs/>
          <w:sz w:val="24"/>
          <w:szCs w:val="24"/>
        </w:rPr>
      </w:pPr>
      <w:r w:rsidRPr="00DA4913">
        <w:rPr>
          <w:rFonts w:ascii="Arial" w:hAnsi="Arial" w:cs="Arial"/>
          <w:bCs/>
          <w:sz w:val="24"/>
          <w:szCs w:val="24"/>
        </w:rPr>
        <w:t>If the Project is being undertaken on land (whether freehold or Crown land) that is not owned, leased or managed by the Recipient, the Recipient must obtain and have in place for the duration of the Project an agreement or suitable authority to undertake the Project on that land.</w:t>
      </w:r>
      <w:r w:rsidR="009F5F0C">
        <w:rPr>
          <w:rFonts w:ascii="Arial" w:hAnsi="Arial" w:cs="Arial"/>
          <w:bCs/>
          <w:sz w:val="24"/>
          <w:szCs w:val="24"/>
        </w:rPr>
        <w:t xml:space="preserve"> This Agreement does not by itself constitute approval from the State or the Department for the Recipient to access any land.</w:t>
      </w:r>
    </w:p>
    <w:p w14:paraId="47EF9662" w14:textId="77777777" w:rsidR="00214580" w:rsidRPr="00D63A55" w:rsidRDefault="00214580" w:rsidP="00A47B7D">
      <w:pPr>
        <w:pStyle w:val="Bullet3aBullet"/>
        <w:numPr>
          <w:ilvl w:val="0"/>
          <w:numId w:val="15"/>
        </w:numPr>
        <w:tabs>
          <w:tab w:val="clear" w:pos="360"/>
          <w:tab w:val="num" w:pos="600"/>
        </w:tabs>
        <w:spacing w:after="120"/>
        <w:ind w:left="600" w:hanging="600"/>
        <w:rPr>
          <w:b/>
        </w:rPr>
      </w:pPr>
      <w:bookmarkStart w:id="60" w:name="_Toc509307028"/>
      <w:r w:rsidRPr="00D63A55">
        <w:rPr>
          <w:b/>
        </w:rPr>
        <w:t>SCHEDULES</w:t>
      </w:r>
      <w:bookmarkEnd w:id="60"/>
    </w:p>
    <w:p w14:paraId="4D691C0C" w14:textId="77777777" w:rsidR="00214580" w:rsidRPr="00720465" w:rsidRDefault="00214580" w:rsidP="00A47B7D">
      <w:pPr>
        <w:numPr>
          <w:ilvl w:val="1"/>
          <w:numId w:val="22"/>
        </w:numPr>
        <w:tabs>
          <w:tab w:val="left" w:pos="567"/>
        </w:tabs>
        <w:spacing w:before="120"/>
        <w:ind w:left="1134"/>
        <w:jc w:val="both"/>
        <w:rPr>
          <w:rFonts w:ascii="Arial" w:hAnsi="Arial" w:cs="Arial"/>
          <w:sz w:val="24"/>
          <w:szCs w:val="24"/>
        </w:rPr>
      </w:pPr>
      <w:r w:rsidRPr="00D63A55">
        <w:rPr>
          <w:rFonts w:ascii="Arial" w:hAnsi="Arial" w:cs="Arial"/>
          <w:sz w:val="24"/>
          <w:szCs w:val="24"/>
        </w:rPr>
        <w:t xml:space="preserve">Any express or implied provision of any </w:t>
      </w:r>
      <w:r w:rsidR="003026EB">
        <w:rPr>
          <w:rFonts w:ascii="Arial" w:hAnsi="Arial" w:cs="Arial"/>
          <w:sz w:val="24"/>
          <w:szCs w:val="24"/>
        </w:rPr>
        <w:t>S</w:t>
      </w:r>
      <w:r w:rsidRPr="00D63A55">
        <w:rPr>
          <w:rFonts w:ascii="Arial" w:hAnsi="Arial" w:cs="Arial"/>
          <w:sz w:val="24"/>
          <w:szCs w:val="24"/>
        </w:rPr>
        <w:t xml:space="preserve">chedule hereto is hereby deemed to be a provision of this </w:t>
      </w:r>
      <w:r w:rsidRPr="00720465">
        <w:rPr>
          <w:rFonts w:ascii="Arial" w:hAnsi="Arial" w:cs="Arial"/>
          <w:sz w:val="24"/>
          <w:szCs w:val="24"/>
        </w:rPr>
        <w:t xml:space="preserve">Agreement and therefore must be complied with (by the relevant Party) in accordance with its terms.  </w:t>
      </w:r>
    </w:p>
    <w:p w14:paraId="5465C828" w14:textId="77777777" w:rsidR="00214580" w:rsidRPr="00720465" w:rsidRDefault="00214580" w:rsidP="00A47B7D">
      <w:pPr>
        <w:numPr>
          <w:ilvl w:val="1"/>
          <w:numId w:val="22"/>
        </w:numPr>
        <w:tabs>
          <w:tab w:val="left" w:pos="567"/>
        </w:tabs>
        <w:spacing w:before="120"/>
        <w:ind w:left="1134"/>
        <w:jc w:val="both"/>
        <w:rPr>
          <w:rFonts w:ascii="Arial" w:hAnsi="Arial" w:cs="Arial"/>
          <w:sz w:val="24"/>
          <w:szCs w:val="24"/>
        </w:rPr>
      </w:pPr>
      <w:r w:rsidRPr="00720465">
        <w:rPr>
          <w:rFonts w:ascii="Arial" w:hAnsi="Arial" w:cs="Arial"/>
          <w:sz w:val="24"/>
          <w:szCs w:val="24"/>
        </w:rPr>
        <w:t>In clause 2</w:t>
      </w:r>
      <w:r w:rsidR="00A27B7E" w:rsidRPr="00CB3581">
        <w:rPr>
          <w:rFonts w:ascii="Arial" w:hAnsi="Arial" w:cs="Arial"/>
          <w:sz w:val="24"/>
          <w:szCs w:val="24"/>
        </w:rPr>
        <w:t>3</w:t>
      </w:r>
      <w:r w:rsidRPr="00A317A0">
        <w:rPr>
          <w:rFonts w:ascii="Arial" w:hAnsi="Arial" w:cs="Arial"/>
          <w:sz w:val="24"/>
          <w:szCs w:val="24"/>
        </w:rPr>
        <w:t xml:space="preserve">(a), "provision" includes term, condition, </w:t>
      </w:r>
      <w:r w:rsidR="00A27B7E" w:rsidRPr="00B16C48">
        <w:rPr>
          <w:rFonts w:ascii="Arial" w:hAnsi="Arial" w:cs="Arial"/>
          <w:sz w:val="24"/>
          <w:szCs w:val="24"/>
        </w:rPr>
        <w:t>term</w:t>
      </w:r>
      <w:r w:rsidR="00A27B7E" w:rsidRPr="00720465">
        <w:rPr>
          <w:rFonts w:ascii="Arial" w:hAnsi="Arial" w:cs="Arial"/>
          <w:sz w:val="24"/>
          <w:szCs w:val="24"/>
        </w:rPr>
        <w:t xml:space="preserve">, </w:t>
      </w:r>
      <w:r w:rsidRPr="00720465">
        <w:rPr>
          <w:rFonts w:ascii="Arial" w:hAnsi="Arial" w:cs="Arial"/>
          <w:sz w:val="24"/>
          <w:szCs w:val="24"/>
        </w:rPr>
        <w:t xml:space="preserve">warranty, stipulation, right, </w:t>
      </w:r>
      <w:r w:rsidR="003026EB" w:rsidRPr="00720465">
        <w:rPr>
          <w:rFonts w:ascii="Arial" w:hAnsi="Arial" w:cs="Arial"/>
          <w:sz w:val="24"/>
          <w:szCs w:val="24"/>
        </w:rPr>
        <w:t>O</w:t>
      </w:r>
      <w:r w:rsidRPr="00720465">
        <w:rPr>
          <w:rFonts w:ascii="Arial" w:hAnsi="Arial" w:cs="Arial"/>
          <w:sz w:val="24"/>
          <w:szCs w:val="24"/>
        </w:rPr>
        <w:t xml:space="preserve">bligation, representation and the like. </w:t>
      </w:r>
    </w:p>
    <w:p w14:paraId="5FBC9187" w14:textId="77777777" w:rsidR="00214580" w:rsidRPr="00E2247A" w:rsidRDefault="00214580" w:rsidP="00A47B7D">
      <w:pPr>
        <w:numPr>
          <w:ilvl w:val="1"/>
          <w:numId w:val="22"/>
        </w:numPr>
        <w:tabs>
          <w:tab w:val="left" w:pos="567"/>
        </w:tabs>
        <w:spacing w:before="120"/>
        <w:ind w:left="1134"/>
        <w:jc w:val="both"/>
        <w:rPr>
          <w:rFonts w:ascii="Arial" w:hAnsi="Arial" w:cs="Arial"/>
          <w:sz w:val="24"/>
          <w:szCs w:val="24"/>
        </w:rPr>
      </w:pPr>
      <w:r w:rsidRPr="00CB3581">
        <w:rPr>
          <w:rFonts w:ascii="Arial" w:hAnsi="Arial" w:cs="Arial"/>
          <w:sz w:val="24"/>
          <w:szCs w:val="24"/>
        </w:rPr>
        <w:t>Without limiting the preceding provisions of this clause 2</w:t>
      </w:r>
      <w:r w:rsidR="00A27B7E" w:rsidRPr="00A317A0">
        <w:rPr>
          <w:rFonts w:ascii="Arial" w:hAnsi="Arial" w:cs="Arial"/>
          <w:sz w:val="24"/>
          <w:szCs w:val="24"/>
        </w:rPr>
        <w:t>3</w:t>
      </w:r>
      <w:r w:rsidRPr="006D5F45">
        <w:rPr>
          <w:rFonts w:ascii="Arial" w:hAnsi="Arial" w:cs="Arial"/>
          <w:sz w:val="24"/>
          <w:szCs w:val="24"/>
        </w:rPr>
        <w:t>, the Recipient agrees to comply with the Special Con</w:t>
      </w:r>
      <w:r w:rsidRPr="00E2247A">
        <w:rPr>
          <w:rFonts w:ascii="Arial" w:hAnsi="Arial" w:cs="Arial"/>
          <w:sz w:val="24"/>
          <w:szCs w:val="24"/>
        </w:rPr>
        <w:t>ditions, if any.</w:t>
      </w:r>
    </w:p>
    <w:p w14:paraId="6027D091" w14:textId="77777777" w:rsidR="00214580" w:rsidRPr="00D63A55" w:rsidRDefault="00214580" w:rsidP="00214580">
      <w:pPr>
        <w:outlineLvl w:val="0"/>
        <w:rPr>
          <w:rFonts w:ascii="Arial" w:hAnsi="Arial" w:cs="Arial"/>
          <w:b/>
          <w:sz w:val="24"/>
          <w:szCs w:val="24"/>
        </w:rPr>
      </w:pPr>
      <w:r w:rsidRPr="00D63A55">
        <w:rPr>
          <w:rFonts w:ascii="Arial" w:hAnsi="Arial" w:cs="Arial"/>
          <w:sz w:val="24"/>
          <w:szCs w:val="24"/>
        </w:rPr>
        <w:br w:type="page"/>
      </w:r>
      <w:bookmarkStart w:id="61" w:name="_Toc509307029"/>
      <w:bookmarkStart w:id="62" w:name="_Toc251838603"/>
      <w:r w:rsidRPr="00D63A55">
        <w:rPr>
          <w:rFonts w:ascii="Arial" w:hAnsi="Arial" w:cs="Arial"/>
          <w:b/>
          <w:sz w:val="24"/>
          <w:szCs w:val="24"/>
        </w:rPr>
        <w:t>SCHEDULE 1 – CONTACT OFFICERS</w:t>
      </w:r>
      <w:bookmarkEnd w:id="61"/>
    </w:p>
    <w:p w14:paraId="7279336C" w14:textId="77777777" w:rsidR="00214580" w:rsidRPr="00D63A55" w:rsidRDefault="00214580" w:rsidP="00A47B7D">
      <w:pPr>
        <w:numPr>
          <w:ilvl w:val="0"/>
          <w:numId w:val="18"/>
        </w:numPr>
        <w:spacing w:before="120"/>
        <w:outlineLvl w:val="1"/>
        <w:rPr>
          <w:rFonts w:ascii="Arial" w:hAnsi="Arial" w:cs="Arial"/>
          <w:b/>
          <w:sz w:val="24"/>
          <w:szCs w:val="24"/>
        </w:rPr>
      </w:pPr>
      <w:r w:rsidRPr="00D63A55">
        <w:rPr>
          <w:rFonts w:ascii="Arial" w:hAnsi="Arial" w:cs="Arial"/>
          <w:b/>
          <w:sz w:val="24"/>
          <w:szCs w:val="24"/>
        </w:rPr>
        <w:t>Notice Addresses</w:t>
      </w:r>
    </w:p>
    <w:p w14:paraId="2EB6B3E4" w14:textId="77777777" w:rsidR="00214580" w:rsidRPr="00D63A55" w:rsidRDefault="00214580" w:rsidP="00A47B7D">
      <w:pPr>
        <w:numPr>
          <w:ilvl w:val="1"/>
          <w:numId w:val="18"/>
        </w:numPr>
        <w:tabs>
          <w:tab w:val="clear" w:pos="465"/>
          <w:tab w:val="num" w:pos="1200"/>
        </w:tabs>
        <w:spacing w:before="240" w:after="120"/>
        <w:ind w:left="1196" w:hanging="697"/>
        <w:rPr>
          <w:rFonts w:ascii="Arial" w:hAnsi="Arial" w:cs="Arial"/>
          <w:b/>
          <w:sz w:val="24"/>
          <w:szCs w:val="24"/>
        </w:rPr>
      </w:pPr>
      <w:r w:rsidRPr="00D63A55">
        <w:rPr>
          <w:rFonts w:ascii="Arial" w:hAnsi="Arial" w:cs="Arial"/>
          <w:b/>
          <w:sz w:val="24"/>
          <w:szCs w:val="24"/>
        </w:rPr>
        <w:t>Department</w:t>
      </w:r>
    </w:p>
    <w:tbl>
      <w:tblPr>
        <w:tblW w:w="0" w:type="auto"/>
        <w:tblInd w:w="113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000"/>
        <w:gridCol w:w="5374"/>
      </w:tblGrid>
      <w:tr w:rsidR="00214580" w:rsidRPr="00D63A55" w14:paraId="1ABA0EC9" w14:textId="77777777" w:rsidTr="00587786">
        <w:trPr>
          <w:trHeight w:val="284"/>
        </w:trPr>
        <w:tc>
          <w:tcPr>
            <w:tcW w:w="2000" w:type="dxa"/>
          </w:tcPr>
          <w:p w14:paraId="321FFCD5" w14:textId="77777777" w:rsidR="00214580" w:rsidRPr="00D63A55" w:rsidRDefault="00214580" w:rsidP="00587786">
            <w:pPr>
              <w:jc w:val="both"/>
              <w:rPr>
                <w:rFonts w:ascii="Arial" w:hAnsi="Arial" w:cs="Arial"/>
                <w:sz w:val="24"/>
                <w:szCs w:val="24"/>
              </w:rPr>
            </w:pPr>
            <w:r w:rsidRPr="00D63A55">
              <w:rPr>
                <w:rFonts w:ascii="Arial" w:hAnsi="Arial" w:cs="Arial"/>
                <w:sz w:val="24"/>
                <w:szCs w:val="24"/>
              </w:rPr>
              <w:t>Registered Mail:</w:t>
            </w:r>
          </w:p>
        </w:tc>
        <w:tc>
          <w:tcPr>
            <w:tcW w:w="5374" w:type="dxa"/>
          </w:tcPr>
          <w:p w14:paraId="10334A67" w14:textId="77777777" w:rsidR="00214580" w:rsidRPr="00D63A55" w:rsidRDefault="000E1D85" w:rsidP="004D1FA9">
            <w:pPr>
              <w:jc w:val="both"/>
              <w:rPr>
                <w:rFonts w:ascii="Arial" w:hAnsi="Arial" w:cs="Arial"/>
                <w:sz w:val="24"/>
                <w:szCs w:val="24"/>
              </w:rPr>
            </w:pPr>
            <w:r>
              <w:rPr>
                <w:rFonts w:ascii="Arial" w:hAnsi="Arial" w:cs="Arial"/>
                <w:sz w:val="24"/>
                <w:szCs w:val="24"/>
              </w:rPr>
              <w:t>Locked Bag 104, Bentley Delivery Centre WA 6983</w:t>
            </w:r>
          </w:p>
        </w:tc>
      </w:tr>
      <w:tr w:rsidR="00214580" w:rsidRPr="00D63A55" w14:paraId="27BA96EA" w14:textId="77777777" w:rsidTr="00587786">
        <w:trPr>
          <w:trHeight w:val="284"/>
        </w:trPr>
        <w:tc>
          <w:tcPr>
            <w:tcW w:w="2000" w:type="dxa"/>
          </w:tcPr>
          <w:p w14:paraId="6ED605CA" w14:textId="77777777" w:rsidR="00214580" w:rsidRPr="00D63A55" w:rsidRDefault="00214580" w:rsidP="00587786">
            <w:pPr>
              <w:jc w:val="both"/>
              <w:rPr>
                <w:rFonts w:ascii="Arial" w:hAnsi="Arial" w:cs="Arial"/>
                <w:sz w:val="24"/>
                <w:szCs w:val="24"/>
              </w:rPr>
            </w:pPr>
          </w:p>
        </w:tc>
        <w:tc>
          <w:tcPr>
            <w:tcW w:w="5374" w:type="dxa"/>
          </w:tcPr>
          <w:p w14:paraId="23A90F3F" w14:textId="77777777" w:rsidR="00214580" w:rsidRPr="00D63A55" w:rsidRDefault="00214580" w:rsidP="00587786">
            <w:pPr>
              <w:jc w:val="both"/>
              <w:rPr>
                <w:rFonts w:ascii="Arial" w:hAnsi="Arial" w:cs="Arial"/>
                <w:sz w:val="24"/>
                <w:szCs w:val="24"/>
              </w:rPr>
            </w:pPr>
          </w:p>
        </w:tc>
      </w:tr>
      <w:tr w:rsidR="00214580" w:rsidRPr="00D63A55" w14:paraId="6CEFF733" w14:textId="77777777" w:rsidTr="00587786">
        <w:trPr>
          <w:trHeight w:val="284"/>
        </w:trPr>
        <w:tc>
          <w:tcPr>
            <w:tcW w:w="2000" w:type="dxa"/>
          </w:tcPr>
          <w:p w14:paraId="3C3C5D3C" w14:textId="77777777" w:rsidR="00214580" w:rsidRPr="00D63A55" w:rsidRDefault="007618F5" w:rsidP="00587786">
            <w:pPr>
              <w:jc w:val="both"/>
              <w:rPr>
                <w:rFonts w:ascii="Arial" w:hAnsi="Arial" w:cs="Arial"/>
                <w:sz w:val="24"/>
                <w:szCs w:val="24"/>
              </w:rPr>
            </w:pPr>
            <w:r>
              <w:rPr>
                <w:rFonts w:ascii="Arial" w:hAnsi="Arial" w:cs="Arial"/>
                <w:sz w:val="24"/>
                <w:szCs w:val="24"/>
              </w:rPr>
              <w:t xml:space="preserve">Email </w:t>
            </w:r>
          </w:p>
        </w:tc>
        <w:tc>
          <w:tcPr>
            <w:tcW w:w="5374" w:type="dxa"/>
          </w:tcPr>
          <w:p w14:paraId="72D1928C" w14:textId="77777777" w:rsidR="00214580" w:rsidRPr="00D63A55" w:rsidRDefault="007618F5" w:rsidP="004D1FA9">
            <w:pPr>
              <w:jc w:val="both"/>
              <w:rPr>
                <w:rFonts w:ascii="Arial" w:hAnsi="Arial" w:cs="Arial"/>
                <w:sz w:val="24"/>
                <w:szCs w:val="24"/>
              </w:rPr>
            </w:pPr>
            <w:r>
              <w:rPr>
                <w:rFonts w:ascii="Arial" w:hAnsi="Arial" w:cs="Arial"/>
                <w:sz w:val="24"/>
                <w:szCs w:val="24"/>
              </w:rPr>
              <w:t xml:space="preserve">[client to insert] </w:t>
            </w:r>
          </w:p>
        </w:tc>
      </w:tr>
    </w:tbl>
    <w:p w14:paraId="4CEB408F" w14:textId="77777777" w:rsidR="00214580" w:rsidRPr="00D63A55" w:rsidRDefault="00214580" w:rsidP="00A47B7D">
      <w:pPr>
        <w:numPr>
          <w:ilvl w:val="1"/>
          <w:numId w:val="18"/>
        </w:numPr>
        <w:tabs>
          <w:tab w:val="clear" w:pos="465"/>
          <w:tab w:val="num" w:pos="1200"/>
        </w:tabs>
        <w:spacing w:before="240" w:after="120"/>
        <w:ind w:left="1196" w:hanging="697"/>
        <w:rPr>
          <w:rFonts w:ascii="Arial" w:hAnsi="Arial" w:cs="Arial"/>
          <w:b/>
          <w:sz w:val="24"/>
          <w:szCs w:val="24"/>
        </w:rPr>
      </w:pPr>
      <w:r w:rsidRPr="00D63A55">
        <w:rPr>
          <w:rFonts w:ascii="Arial" w:hAnsi="Arial" w:cs="Arial"/>
          <w:b/>
          <w:sz w:val="24"/>
          <w:szCs w:val="24"/>
        </w:rPr>
        <w:t>Recipient</w:t>
      </w:r>
    </w:p>
    <w:tbl>
      <w:tblPr>
        <w:tblW w:w="0" w:type="auto"/>
        <w:tblInd w:w="113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000"/>
        <w:gridCol w:w="5374"/>
      </w:tblGrid>
      <w:tr w:rsidR="00214580" w:rsidRPr="00D63A55" w14:paraId="76F547F0" w14:textId="77777777" w:rsidTr="00587786">
        <w:trPr>
          <w:trHeight w:val="284"/>
        </w:trPr>
        <w:tc>
          <w:tcPr>
            <w:tcW w:w="2000" w:type="dxa"/>
          </w:tcPr>
          <w:p w14:paraId="7818907A" w14:textId="77777777" w:rsidR="00214580" w:rsidRPr="00D63A55" w:rsidRDefault="00214580" w:rsidP="00587786">
            <w:pPr>
              <w:jc w:val="both"/>
              <w:rPr>
                <w:rFonts w:ascii="Arial" w:hAnsi="Arial" w:cs="Arial"/>
                <w:sz w:val="24"/>
                <w:szCs w:val="24"/>
              </w:rPr>
            </w:pPr>
            <w:r w:rsidRPr="00D63A55">
              <w:rPr>
                <w:rFonts w:ascii="Arial" w:hAnsi="Arial" w:cs="Arial"/>
                <w:sz w:val="24"/>
                <w:szCs w:val="24"/>
              </w:rPr>
              <w:t>Registered Mail:</w:t>
            </w:r>
          </w:p>
        </w:tc>
        <w:tc>
          <w:tcPr>
            <w:tcW w:w="5374" w:type="dxa"/>
          </w:tcPr>
          <w:p w14:paraId="616B930D" w14:textId="77777777" w:rsidR="00214580" w:rsidRPr="00D63A55" w:rsidRDefault="00AD3596" w:rsidP="00587786">
            <w:pPr>
              <w:jc w:val="both"/>
              <w:rPr>
                <w:rFonts w:ascii="Arial" w:hAnsi="Arial" w:cs="Arial"/>
                <w:sz w:val="24"/>
                <w:szCs w:val="24"/>
                <w:highlight w:val="yellow"/>
              </w:rPr>
            </w:pPr>
            <w:r w:rsidRPr="00B16C48">
              <w:rPr>
                <w:rFonts w:ascii="Arial" w:hAnsi="Arial" w:cs="Arial"/>
                <w:sz w:val="24"/>
                <w:szCs w:val="24"/>
              </w:rPr>
              <w:t>[                                  ]</w:t>
            </w:r>
          </w:p>
        </w:tc>
      </w:tr>
      <w:tr w:rsidR="00214580" w:rsidRPr="00D63A55" w14:paraId="7A0AB44E" w14:textId="77777777" w:rsidTr="00587786">
        <w:trPr>
          <w:trHeight w:val="284"/>
        </w:trPr>
        <w:tc>
          <w:tcPr>
            <w:tcW w:w="2000" w:type="dxa"/>
          </w:tcPr>
          <w:p w14:paraId="3AD5C9CF" w14:textId="77777777" w:rsidR="00214580" w:rsidRPr="00D63A55" w:rsidRDefault="00214580" w:rsidP="00587786">
            <w:pPr>
              <w:jc w:val="both"/>
              <w:rPr>
                <w:rFonts w:ascii="Arial" w:hAnsi="Arial" w:cs="Arial"/>
                <w:sz w:val="24"/>
                <w:szCs w:val="24"/>
              </w:rPr>
            </w:pPr>
          </w:p>
        </w:tc>
        <w:tc>
          <w:tcPr>
            <w:tcW w:w="5374" w:type="dxa"/>
          </w:tcPr>
          <w:p w14:paraId="36ABDB59" w14:textId="77777777" w:rsidR="00214580" w:rsidRPr="00D63A55" w:rsidRDefault="00214580" w:rsidP="00587786">
            <w:pPr>
              <w:jc w:val="both"/>
              <w:rPr>
                <w:rFonts w:ascii="Arial" w:hAnsi="Arial" w:cs="Arial"/>
                <w:sz w:val="24"/>
                <w:szCs w:val="24"/>
              </w:rPr>
            </w:pPr>
          </w:p>
        </w:tc>
      </w:tr>
      <w:tr w:rsidR="00214580" w:rsidRPr="00D63A55" w14:paraId="60CAC9ED" w14:textId="77777777" w:rsidTr="00587786">
        <w:trPr>
          <w:trHeight w:val="284"/>
        </w:trPr>
        <w:tc>
          <w:tcPr>
            <w:tcW w:w="2000" w:type="dxa"/>
          </w:tcPr>
          <w:p w14:paraId="07B3FF6A" w14:textId="77777777" w:rsidR="00214580" w:rsidRPr="00D63A55" w:rsidRDefault="00F4775E" w:rsidP="00587786">
            <w:pPr>
              <w:jc w:val="both"/>
              <w:rPr>
                <w:rFonts w:ascii="Arial" w:hAnsi="Arial" w:cs="Arial"/>
                <w:sz w:val="24"/>
                <w:szCs w:val="24"/>
              </w:rPr>
            </w:pPr>
            <w:r>
              <w:rPr>
                <w:rFonts w:ascii="Arial" w:hAnsi="Arial" w:cs="Arial"/>
                <w:sz w:val="24"/>
                <w:szCs w:val="24"/>
              </w:rPr>
              <w:t>Email</w:t>
            </w:r>
            <w:r w:rsidR="00214580" w:rsidRPr="00D63A55">
              <w:rPr>
                <w:rFonts w:ascii="Arial" w:hAnsi="Arial" w:cs="Arial"/>
                <w:sz w:val="24"/>
                <w:szCs w:val="24"/>
              </w:rPr>
              <w:t>:</w:t>
            </w:r>
          </w:p>
        </w:tc>
        <w:tc>
          <w:tcPr>
            <w:tcW w:w="5374" w:type="dxa"/>
          </w:tcPr>
          <w:p w14:paraId="1F5A285A" w14:textId="77777777" w:rsidR="00214580" w:rsidRPr="00D63A55" w:rsidRDefault="00214580" w:rsidP="00587786">
            <w:pPr>
              <w:jc w:val="both"/>
              <w:rPr>
                <w:rFonts w:ascii="Arial" w:hAnsi="Arial" w:cs="Arial"/>
                <w:sz w:val="24"/>
                <w:szCs w:val="24"/>
              </w:rPr>
            </w:pPr>
          </w:p>
        </w:tc>
      </w:tr>
    </w:tbl>
    <w:p w14:paraId="5EB18301" w14:textId="77777777" w:rsidR="00214580" w:rsidRPr="00D63A55" w:rsidRDefault="00214580" w:rsidP="00A47B7D">
      <w:pPr>
        <w:numPr>
          <w:ilvl w:val="0"/>
          <w:numId w:val="22"/>
        </w:numPr>
        <w:spacing w:before="240"/>
        <w:ind w:left="357" w:hanging="357"/>
        <w:outlineLvl w:val="1"/>
        <w:rPr>
          <w:rFonts w:ascii="Arial" w:hAnsi="Arial" w:cs="Arial"/>
          <w:b/>
          <w:sz w:val="24"/>
          <w:szCs w:val="24"/>
        </w:rPr>
      </w:pPr>
      <w:r w:rsidRPr="00D63A55">
        <w:rPr>
          <w:rFonts w:ascii="Arial" w:hAnsi="Arial" w:cs="Arial"/>
          <w:b/>
          <w:sz w:val="24"/>
          <w:szCs w:val="24"/>
        </w:rPr>
        <w:t>Contact Officers</w:t>
      </w:r>
      <w:bookmarkEnd w:id="62"/>
    </w:p>
    <w:p w14:paraId="5AFBAB82" w14:textId="77777777" w:rsidR="00214580" w:rsidRPr="00D63A55" w:rsidRDefault="00214580" w:rsidP="00A47B7D">
      <w:pPr>
        <w:numPr>
          <w:ilvl w:val="1"/>
          <w:numId w:val="19"/>
        </w:numPr>
        <w:spacing w:before="120" w:after="120"/>
        <w:rPr>
          <w:rFonts w:ascii="Arial" w:hAnsi="Arial" w:cs="Arial"/>
          <w:b/>
          <w:sz w:val="24"/>
          <w:szCs w:val="24"/>
        </w:rPr>
      </w:pPr>
      <w:r w:rsidRPr="00D63A55">
        <w:rPr>
          <w:rFonts w:ascii="Arial" w:hAnsi="Arial" w:cs="Arial"/>
          <w:b/>
          <w:sz w:val="24"/>
          <w:szCs w:val="24"/>
        </w:rPr>
        <w:t>Department</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08"/>
        <w:gridCol w:w="6420"/>
      </w:tblGrid>
      <w:tr w:rsidR="00214580" w:rsidRPr="00D63A55" w14:paraId="38DCB691" w14:textId="77777777" w:rsidTr="00587786">
        <w:trPr>
          <w:trHeight w:val="367"/>
        </w:trPr>
        <w:tc>
          <w:tcPr>
            <w:tcW w:w="2108" w:type="dxa"/>
            <w:vAlign w:val="center"/>
          </w:tcPr>
          <w:p w14:paraId="03EF7485" w14:textId="77777777" w:rsidR="00214580" w:rsidRPr="00D63A55" w:rsidRDefault="00214580" w:rsidP="00587786">
            <w:pPr>
              <w:rPr>
                <w:rFonts w:ascii="Arial" w:hAnsi="Arial" w:cs="Arial"/>
                <w:b/>
                <w:sz w:val="24"/>
                <w:szCs w:val="24"/>
              </w:rPr>
            </w:pPr>
            <w:r w:rsidRPr="00D63A55">
              <w:rPr>
                <w:rFonts w:ascii="Arial" w:hAnsi="Arial" w:cs="Arial"/>
                <w:b/>
                <w:sz w:val="24"/>
                <w:szCs w:val="24"/>
              </w:rPr>
              <w:t>Name:</w:t>
            </w:r>
          </w:p>
        </w:tc>
        <w:tc>
          <w:tcPr>
            <w:tcW w:w="6420" w:type="dxa"/>
            <w:vAlign w:val="center"/>
          </w:tcPr>
          <w:p w14:paraId="1455C113" w14:textId="5B0EE4C8" w:rsidR="00214580" w:rsidRPr="00D63A55" w:rsidRDefault="00E7158A" w:rsidP="00587786">
            <w:pPr>
              <w:rPr>
                <w:rFonts w:ascii="Arial" w:hAnsi="Arial" w:cs="Arial"/>
                <w:sz w:val="24"/>
                <w:szCs w:val="24"/>
              </w:rPr>
            </w:pPr>
            <w:r>
              <w:rPr>
                <w:rFonts w:ascii="Arial" w:hAnsi="Arial" w:cs="Arial"/>
                <w:sz w:val="24"/>
                <w:szCs w:val="24"/>
              </w:rPr>
              <w:t>Judith White</w:t>
            </w:r>
          </w:p>
        </w:tc>
      </w:tr>
      <w:tr w:rsidR="00214580" w:rsidRPr="00D63A55" w14:paraId="423A762F" w14:textId="77777777" w:rsidTr="00587786">
        <w:trPr>
          <w:trHeight w:val="338"/>
        </w:trPr>
        <w:tc>
          <w:tcPr>
            <w:tcW w:w="2108" w:type="dxa"/>
            <w:vAlign w:val="center"/>
          </w:tcPr>
          <w:p w14:paraId="0654A927" w14:textId="77777777" w:rsidR="00214580" w:rsidRPr="00D63A55" w:rsidRDefault="00214580" w:rsidP="00587786">
            <w:pPr>
              <w:rPr>
                <w:rFonts w:ascii="Arial" w:hAnsi="Arial" w:cs="Arial"/>
                <w:b/>
                <w:sz w:val="24"/>
                <w:szCs w:val="24"/>
              </w:rPr>
            </w:pPr>
            <w:r w:rsidRPr="00D63A55">
              <w:rPr>
                <w:rFonts w:ascii="Arial" w:hAnsi="Arial" w:cs="Arial"/>
                <w:b/>
                <w:sz w:val="24"/>
                <w:szCs w:val="24"/>
              </w:rPr>
              <w:t>Job Title:</w:t>
            </w:r>
          </w:p>
        </w:tc>
        <w:tc>
          <w:tcPr>
            <w:tcW w:w="6420" w:type="dxa"/>
            <w:vAlign w:val="center"/>
          </w:tcPr>
          <w:p w14:paraId="78E9F3CA" w14:textId="4E20D2E7" w:rsidR="00214580" w:rsidRPr="00D63A55" w:rsidRDefault="00E7158A" w:rsidP="00587786">
            <w:pPr>
              <w:rPr>
                <w:rFonts w:ascii="Arial" w:hAnsi="Arial" w:cs="Arial"/>
                <w:sz w:val="24"/>
                <w:szCs w:val="24"/>
              </w:rPr>
            </w:pPr>
            <w:r>
              <w:rPr>
                <w:rFonts w:ascii="Arial" w:hAnsi="Arial" w:cs="Arial"/>
                <w:sz w:val="24"/>
                <w:szCs w:val="24"/>
              </w:rPr>
              <w:t>Aboriginal Ranger Program Coordinator</w:t>
            </w:r>
          </w:p>
        </w:tc>
      </w:tr>
      <w:tr w:rsidR="00214580" w:rsidRPr="00D63A55" w14:paraId="6CA77DE6" w14:textId="77777777" w:rsidTr="00587786">
        <w:trPr>
          <w:trHeight w:val="349"/>
        </w:trPr>
        <w:tc>
          <w:tcPr>
            <w:tcW w:w="2108" w:type="dxa"/>
            <w:vAlign w:val="center"/>
          </w:tcPr>
          <w:p w14:paraId="57D4AED5" w14:textId="77777777" w:rsidR="00214580" w:rsidRPr="00D63A55" w:rsidRDefault="00214580" w:rsidP="00587786">
            <w:pPr>
              <w:rPr>
                <w:rFonts w:ascii="Arial" w:hAnsi="Arial" w:cs="Arial"/>
                <w:b/>
                <w:sz w:val="24"/>
                <w:szCs w:val="24"/>
              </w:rPr>
            </w:pPr>
            <w:r w:rsidRPr="00D63A55">
              <w:rPr>
                <w:rFonts w:ascii="Arial" w:hAnsi="Arial" w:cs="Arial"/>
                <w:b/>
                <w:sz w:val="24"/>
                <w:szCs w:val="24"/>
              </w:rPr>
              <w:t>Phone:</w:t>
            </w:r>
          </w:p>
        </w:tc>
        <w:tc>
          <w:tcPr>
            <w:tcW w:w="6420" w:type="dxa"/>
            <w:vAlign w:val="center"/>
          </w:tcPr>
          <w:p w14:paraId="1543FF58" w14:textId="18FB91A6" w:rsidR="00214580" w:rsidRPr="00D63A55" w:rsidRDefault="000E1D85" w:rsidP="00587786">
            <w:pPr>
              <w:rPr>
                <w:rFonts w:ascii="Arial" w:hAnsi="Arial" w:cs="Arial"/>
                <w:sz w:val="24"/>
                <w:szCs w:val="24"/>
              </w:rPr>
            </w:pPr>
            <w:r>
              <w:rPr>
                <w:rFonts w:ascii="Arial" w:hAnsi="Arial" w:cs="Arial"/>
                <w:sz w:val="24"/>
                <w:szCs w:val="24"/>
              </w:rPr>
              <w:t xml:space="preserve">+ 61 8 9219 </w:t>
            </w:r>
            <w:r w:rsidR="00D76D33">
              <w:rPr>
                <w:rFonts w:ascii="Arial" w:hAnsi="Arial" w:cs="Arial"/>
                <w:sz w:val="24"/>
                <w:szCs w:val="24"/>
              </w:rPr>
              <w:t>8223</w:t>
            </w:r>
            <w:r w:rsidR="00E2247A">
              <w:rPr>
                <w:rFonts w:ascii="Arial" w:hAnsi="Arial" w:cs="Arial"/>
                <w:sz w:val="24"/>
                <w:szCs w:val="24"/>
              </w:rPr>
              <w:t>; 04</w:t>
            </w:r>
            <w:r w:rsidR="00D76D33">
              <w:rPr>
                <w:rFonts w:ascii="Arial" w:hAnsi="Arial" w:cs="Arial"/>
                <w:sz w:val="24"/>
                <w:szCs w:val="24"/>
              </w:rPr>
              <w:t>08</w:t>
            </w:r>
            <w:r w:rsidR="00B14164">
              <w:rPr>
                <w:rFonts w:ascii="Arial" w:hAnsi="Arial" w:cs="Arial"/>
                <w:sz w:val="24"/>
                <w:szCs w:val="24"/>
              </w:rPr>
              <w:t xml:space="preserve"> 456 734</w:t>
            </w:r>
          </w:p>
        </w:tc>
      </w:tr>
      <w:tr w:rsidR="00214580" w:rsidRPr="00D63A55" w14:paraId="067634CA" w14:textId="77777777" w:rsidTr="00587786">
        <w:trPr>
          <w:trHeight w:val="354"/>
        </w:trPr>
        <w:tc>
          <w:tcPr>
            <w:tcW w:w="2108" w:type="dxa"/>
            <w:vAlign w:val="center"/>
          </w:tcPr>
          <w:p w14:paraId="7095E3D4" w14:textId="77777777" w:rsidR="00214580" w:rsidRPr="00D63A55" w:rsidRDefault="00214580" w:rsidP="00587786">
            <w:pPr>
              <w:rPr>
                <w:rFonts w:ascii="Arial" w:hAnsi="Arial" w:cs="Arial"/>
                <w:b/>
                <w:sz w:val="24"/>
                <w:szCs w:val="24"/>
              </w:rPr>
            </w:pPr>
            <w:r w:rsidRPr="00D63A55">
              <w:rPr>
                <w:rFonts w:ascii="Arial" w:hAnsi="Arial" w:cs="Arial"/>
                <w:b/>
                <w:sz w:val="24"/>
                <w:szCs w:val="24"/>
              </w:rPr>
              <w:t>Email:</w:t>
            </w:r>
          </w:p>
        </w:tc>
        <w:tc>
          <w:tcPr>
            <w:tcW w:w="6420" w:type="dxa"/>
            <w:vAlign w:val="center"/>
          </w:tcPr>
          <w:p w14:paraId="41521ED9" w14:textId="4E9F7591" w:rsidR="00214580" w:rsidRPr="00D63A55" w:rsidRDefault="00B14164" w:rsidP="00587786">
            <w:pPr>
              <w:rPr>
                <w:rFonts w:ascii="Arial" w:hAnsi="Arial" w:cs="Arial"/>
                <w:sz w:val="24"/>
                <w:szCs w:val="24"/>
              </w:rPr>
            </w:pPr>
            <w:hyperlink r:id="rId19" w:history="1">
              <w:r w:rsidRPr="001364B2">
                <w:rPr>
                  <w:rStyle w:val="Hyperlink"/>
                  <w:rFonts w:ascii="Arial" w:hAnsi="Arial" w:cs="Arial"/>
                  <w:sz w:val="24"/>
                  <w:szCs w:val="24"/>
                </w:rPr>
                <w:t>J</w:t>
              </w:r>
              <w:r w:rsidRPr="00B14164">
                <w:rPr>
                  <w:rStyle w:val="Hyperlink"/>
                  <w:rFonts w:ascii="Arial" w:hAnsi="Arial" w:cs="Arial"/>
                  <w:sz w:val="24"/>
                  <w:szCs w:val="24"/>
                </w:rPr>
                <w:t>udith.White</w:t>
              </w:r>
              <w:r w:rsidRPr="001364B2">
                <w:rPr>
                  <w:rStyle w:val="Hyperlink"/>
                  <w:rFonts w:ascii="Arial" w:hAnsi="Arial" w:cs="Arial"/>
                  <w:sz w:val="24"/>
                  <w:szCs w:val="24"/>
                </w:rPr>
                <w:t>@dbca.wa.gov.au</w:t>
              </w:r>
            </w:hyperlink>
          </w:p>
        </w:tc>
      </w:tr>
      <w:tr w:rsidR="000E1D85" w:rsidRPr="00D63A55" w14:paraId="4AB4880C" w14:textId="77777777" w:rsidTr="001D7B7E">
        <w:trPr>
          <w:trHeight w:val="337"/>
        </w:trPr>
        <w:tc>
          <w:tcPr>
            <w:tcW w:w="2108" w:type="dxa"/>
            <w:vAlign w:val="center"/>
          </w:tcPr>
          <w:p w14:paraId="7FD3E792" w14:textId="77777777" w:rsidR="000E1D85" w:rsidRPr="00D63A55" w:rsidRDefault="000E1D85" w:rsidP="000E1D85">
            <w:pPr>
              <w:rPr>
                <w:rFonts w:ascii="Arial" w:hAnsi="Arial" w:cs="Arial"/>
                <w:b/>
                <w:sz w:val="24"/>
                <w:szCs w:val="24"/>
              </w:rPr>
            </w:pPr>
            <w:r w:rsidRPr="00D63A55">
              <w:rPr>
                <w:rFonts w:ascii="Arial" w:hAnsi="Arial" w:cs="Arial"/>
                <w:b/>
                <w:sz w:val="24"/>
                <w:szCs w:val="24"/>
              </w:rPr>
              <w:t>Postal Address:</w:t>
            </w:r>
          </w:p>
        </w:tc>
        <w:tc>
          <w:tcPr>
            <w:tcW w:w="6420" w:type="dxa"/>
          </w:tcPr>
          <w:p w14:paraId="7F67C319" w14:textId="77777777" w:rsidR="000E1D85" w:rsidRDefault="000E1D85" w:rsidP="000E1D85">
            <w:r w:rsidRPr="000E1D85">
              <w:rPr>
                <w:rFonts w:ascii="Arial" w:hAnsi="Arial" w:cs="Arial"/>
                <w:sz w:val="24"/>
                <w:szCs w:val="24"/>
              </w:rPr>
              <w:t>Locked Bag 104, Bentley Delivery Centre WA 6983</w:t>
            </w:r>
          </w:p>
        </w:tc>
      </w:tr>
      <w:tr w:rsidR="000E1D85" w:rsidRPr="00D63A55" w14:paraId="26EB1665" w14:textId="77777777" w:rsidTr="001D7B7E">
        <w:trPr>
          <w:trHeight w:val="347"/>
        </w:trPr>
        <w:tc>
          <w:tcPr>
            <w:tcW w:w="2108" w:type="dxa"/>
            <w:vAlign w:val="center"/>
          </w:tcPr>
          <w:p w14:paraId="0AD418D7" w14:textId="77777777" w:rsidR="000E1D85" w:rsidRPr="00D63A55" w:rsidRDefault="000E1D85" w:rsidP="000E1D85">
            <w:pPr>
              <w:rPr>
                <w:rFonts w:ascii="Arial" w:hAnsi="Arial" w:cs="Arial"/>
                <w:b/>
                <w:sz w:val="24"/>
                <w:szCs w:val="24"/>
              </w:rPr>
            </w:pPr>
            <w:r w:rsidRPr="00D63A55">
              <w:rPr>
                <w:rFonts w:ascii="Arial" w:hAnsi="Arial" w:cs="Arial"/>
                <w:b/>
                <w:sz w:val="24"/>
                <w:szCs w:val="24"/>
              </w:rPr>
              <w:t>Street Address:</w:t>
            </w:r>
          </w:p>
        </w:tc>
        <w:tc>
          <w:tcPr>
            <w:tcW w:w="6420" w:type="dxa"/>
          </w:tcPr>
          <w:p w14:paraId="05C9B9D7" w14:textId="77777777" w:rsidR="000E1D85" w:rsidRPr="000E1D85" w:rsidRDefault="000E1D85" w:rsidP="000E1D85">
            <w:pPr>
              <w:rPr>
                <w:rFonts w:ascii="Arial" w:hAnsi="Arial" w:cs="Arial"/>
                <w:sz w:val="24"/>
                <w:szCs w:val="24"/>
              </w:rPr>
            </w:pPr>
            <w:r w:rsidRPr="000E1D85">
              <w:rPr>
                <w:rFonts w:ascii="Arial" w:hAnsi="Arial" w:cs="Arial"/>
                <w:sz w:val="24"/>
                <w:szCs w:val="24"/>
              </w:rPr>
              <w:t>17 Dick Perry Avenue, KENSINGTON WA 6151</w:t>
            </w:r>
          </w:p>
        </w:tc>
      </w:tr>
    </w:tbl>
    <w:p w14:paraId="23C6D764" w14:textId="77777777" w:rsidR="00214580" w:rsidRPr="00B16C48" w:rsidRDefault="00214580" w:rsidP="00A47B7D">
      <w:pPr>
        <w:numPr>
          <w:ilvl w:val="1"/>
          <w:numId w:val="19"/>
        </w:numPr>
        <w:spacing w:before="240" w:after="120"/>
        <w:rPr>
          <w:rFonts w:ascii="Arial" w:hAnsi="Arial" w:cs="Arial"/>
          <w:b/>
          <w:sz w:val="24"/>
          <w:szCs w:val="24"/>
        </w:rPr>
      </w:pPr>
      <w:r w:rsidRPr="00B16C48">
        <w:rPr>
          <w:rFonts w:ascii="Arial" w:hAnsi="Arial" w:cs="Arial"/>
          <w:b/>
          <w:sz w:val="24"/>
          <w:szCs w:val="24"/>
        </w:rPr>
        <w:t>Recipient</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08"/>
        <w:gridCol w:w="6420"/>
      </w:tblGrid>
      <w:tr w:rsidR="00214580" w:rsidRPr="00D63A55" w14:paraId="50137129" w14:textId="77777777" w:rsidTr="00587786">
        <w:trPr>
          <w:trHeight w:val="421"/>
        </w:trPr>
        <w:tc>
          <w:tcPr>
            <w:tcW w:w="2108" w:type="dxa"/>
            <w:vAlign w:val="center"/>
          </w:tcPr>
          <w:p w14:paraId="1E41E1BC" w14:textId="77777777" w:rsidR="00214580" w:rsidRPr="00D63A55" w:rsidRDefault="00214580" w:rsidP="00587786">
            <w:pPr>
              <w:rPr>
                <w:rFonts w:ascii="Arial" w:hAnsi="Arial" w:cs="Arial"/>
                <w:b/>
                <w:sz w:val="24"/>
                <w:szCs w:val="24"/>
              </w:rPr>
            </w:pPr>
            <w:r w:rsidRPr="00D63A55">
              <w:rPr>
                <w:rFonts w:ascii="Arial" w:hAnsi="Arial" w:cs="Arial"/>
                <w:b/>
                <w:sz w:val="24"/>
                <w:szCs w:val="24"/>
              </w:rPr>
              <w:t>Name:</w:t>
            </w:r>
          </w:p>
        </w:tc>
        <w:tc>
          <w:tcPr>
            <w:tcW w:w="6420" w:type="dxa"/>
            <w:vAlign w:val="center"/>
          </w:tcPr>
          <w:p w14:paraId="607DAAEF" w14:textId="77777777" w:rsidR="00214580" w:rsidRPr="004D1FA9" w:rsidRDefault="00214580" w:rsidP="00587786">
            <w:pPr>
              <w:rPr>
                <w:rFonts w:ascii="Arial" w:hAnsi="Arial" w:cs="Arial"/>
                <w:sz w:val="24"/>
                <w:szCs w:val="24"/>
              </w:rPr>
            </w:pPr>
          </w:p>
        </w:tc>
      </w:tr>
      <w:tr w:rsidR="00214580" w:rsidRPr="00D63A55" w14:paraId="6173F716" w14:textId="77777777" w:rsidTr="00587786">
        <w:trPr>
          <w:trHeight w:val="350"/>
        </w:trPr>
        <w:tc>
          <w:tcPr>
            <w:tcW w:w="2108" w:type="dxa"/>
            <w:vAlign w:val="center"/>
          </w:tcPr>
          <w:p w14:paraId="14E8FFAC" w14:textId="77777777" w:rsidR="00214580" w:rsidRPr="00D63A55" w:rsidRDefault="00214580" w:rsidP="00587786">
            <w:pPr>
              <w:rPr>
                <w:rFonts w:ascii="Arial" w:hAnsi="Arial" w:cs="Arial"/>
                <w:b/>
                <w:sz w:val="24"/>
                <w:szCs w:val="24"/>
              </w:rPr>
            </w:pPr>
            <w:r w:rsidRPr="00D63A55">
              <w:rPr>
                <w:rFonts w:ascii="Arial" w:hAnsi="Arial" w:cs="Arial"/>
                <w:b/>
                <w:sz w:val="24"/>
                <w:szCs w:val="24"/>
              </w:rPr>
              <w:t>Job Title:</w:t>
            </w:r>
          </w:p>
        </w:tc>
        <w:tc>
          <w:tcPr>
            <w:tcW w:w="6420" w:type="dxa"/>
          </w:tcPr>
          <w:p w14:paraId="49A531CA" w14:textId="77777777" w:rsidR="00214580" w:rsidRPr="004D1FA9" w:rsidRDefault="00214580" w:rsidP="00587786">
            <w:pPr>
              <w:rPr>
                <w:rFonts w:ascii="Arial" w:hAnsi="Arial" w:cs="Arial"/>
                <w:sz w:val="24"/>
                <w:szCs w:val="24"/>
              </w:rPr>
            </w:pPr>
          </w:p>
        </w:tc>
      </w:tr>
      <w:tr w:rsidR="00214580" w:rsidRPr="00D63A55" w14:paraId="0B31CE1E" w14:textId="77777777" w:rsidTr="00587786">
        <w:trPr>
          <w:trHeight w:val="347"/>
        </w:trPr>
        <w:tc>
          <w:tcPr>
            <w:tcW w:w="2108" w:type="dxa"/>
            <w:vAlign w:val="center"/>
          </w:tcPr>
          <w:p w14:paraId="38DAE5A1" w14:textId="77777777" w:rsidR="00214580" w:rsidRPr="00D63A55" w:rsidRDefault="00214580" w:rsidP="00587786">
            <w:pPr>
              <w:rPr>
                <w:rFonts w:ascii="Arial" w:hAnsi="Arial" w:cs="Arial"/>
                <w:b/>
                <w:sz w:val="24"/>
                <w:szCs w:val="24"/>
              </w:rPr>
            </w:pPr>
            <w:r w:rsidRPr="00D63A55">
              <w:rPr>
                <w:rFonts w:ascii="Arial" w:hAnsi="Arial" w:cs="Arial"/>
                <w:b/>
                <w:sz w:val="24"/>
                <w:szCs w:val="24"/>
              </w:rPr>
              <w:t>Phone:</w:t>
            </w:r>
          </w:p>
        </w:tc>
        <w:tc>
          <w:tcPr>
            <w:tcW w:w="6420" w:type="dxa"/>
          </w:tcPr>
          <w:p w14:paraId="40A814C6" w14:textId="77777777" w:rsidR="00214580" w:rsidRPr="004D1FA9" w:rsidRDefault="00214580" w:rsidP="00587786">
            <w:pPr>
              <w:rPr>
                <w:rFonts w:ascii="Arial" w:hAnsi="Arial" w:cs="Arial"/>
                <w:sz w:val="24"/>
                <w:szCs w:val="24"/>
              </w:rPr>
            </w:pPr>
          </w:p>
        </w:tc>
      </w:tr>
      <w:tr w:rsidR="00214580" w:rsidRPr="00D63A55" w14:paraId="3C714035" w14:textId="77777777" w:rsidTr="00587786">
        <w:trPr>
          <w:trHeight w:val="366"/>
        </w:trPr>
        <w:tc>
          <w:tcPr>
            <w:tcW w:w="2108" w:type="dxa"/>
            <w:vAlign w:val="center"/>
          </w:tcPr>
          <w:p w14:paraId="10BD14BE" w14:textId="77777777" w:rsidR="00214580" w:rsidRPr="00D63A55" w:rsidRDefault="00214580" w:rsidP="00587786">
            <w:pPr>
              <w:rPr>
                <w:rFonts w:ascii="Arial" w:hAnsi="Arial" w:cs="Arial"/>
                <w:b/>
                <w:sz w:val="24"/>
                <w:szCs w:val="24"/>
              </w:rPr>
            </w:pPr>
            <w:r w:rsidRPr="00D63A55">
              <w:rPr>
                <w:rFonts w:ascii="Arial" w:hAnsi="Arial" w:cs="Arial"/>
                <w:b/>
                <w:sz w:val="24"/>
                <w:szCs w:val="24"/>
              </w:rPr>
              <w:t>Email:</w:t>
            </w:r>
          </w:p>
        </w:tc>
        <w:tc>
          <w:tcPr>
            <w:tcW w:w="6420" w:type="dxa"/>
          </w:tcPr>
          <w:p w14:paraId="40D16735" w14:textId="77777777" w:rsidR="00214580" w:rsidRPr="004D1FA9" w:rsidRDefault="00214580" w:rsidP="00587786">
            <w:pPr>
              <w:rPr>
                <w:rFonts w:ascii="Arial" w:hAnsi="Arial" w:cs="Arial"/>
                <w:sz w:val="24"/>
                <w:szCs w:val="24"/>
              </w:rPr>
            </w:pPr>
          </w:p>
        </w:tc>
      </w:tr>
      <w:tr w:rsidR="00214580" w:rsidRPr="00D63A55" w14:paraId="69AC5571" w14:textId="77777777" w:rsidTr="00587786">
        <w:trPr>
          <w:trHeight w:val="335"/>
        </w:trPr>
        <w:tc>
          <w:tcPr>
            <w:tcW w:w="2108" w:type="dxa"/>
            <w:vAlign w:val="center"/>
          </w:tcPr>
          <w:p w14:paraId="5FB916EE" w14:textId="77777777" w:rsidR="00214580" w:rsidRPr="00D63A55" w:rsidRDefault="00214580" w:rsidP="00587786">
            <w:pPr>
              <w:rPr>
                <w:rFonts w:ascii="Arial" w:hAnsi="Arial" w:cs="Arial"/>
                <w:b/>
                <w:sz w:val="24"/>
                <w:szCs w:val="24"/>
              </w:rPr>
            </w:pPr>
            <w:r w:rsidRPr="00D63A55">
              <w:rPr>
                <w:rFonts w:ascii="Arial" w:hAnsi="Arial" w:cs="Arial"/>
                <w:b/>
                <w:sz w:val="24"/>
                <w:szCs w:val="24"/>
              </w:rPr>
              <w:t>Postal Address:</w:t>
            </w:r>
          </w:p>
        </w:tc>
        <w:tc>
          <w:tcPr>
            <w:tcW w:w="6420" w:type="dxa"/>
          </w:tcPr>
          <w:p w14:paraId="5AB194F5" w14:textId="77777777" w:rsidR="00214580" w:rsidRPr="004D1FA9" w:rsidRDefault="00214580" w:rsidP="00587786">
            <w:pPr>
              <w:rPr>
                <w:rFonts w:ascii="Arial" w:hAnsi="Arial" w:cs="Arial"/>
                <w:sz w:val="24"/>
                <w:szCs w:val="24"/>
              </w:rPr>
            </w:pPr>
          </w:p>
        </w:tc>
      </w:tr>
      <w:tr w:rsidR="00214580" w:rsidRPr="00D63A55" w14:paraId="313E2571" w14:textId="77777777" w:rsidTr="00587786">
        <w:trPr>
          <w:trHeight w:val="345"/>
        </w:trPr>
        <w:tc>
          <w:tcPr>
            <w:tcW w:w="2108" w:type="dxa"/>
            <w:vAlign w:val="center"/>
          </w:tcPr>
          <w:p w14:paraId="1356B31C" w14:textId="77777777" w:rsidR="00214580" w:rsidRPr="00D63A55" w:rsidRDefault="00214580" w:rsidP="00587786">
            <w:pPr>
              <w:rPr>
                <w:rFonts w:ascii="Arial" w:hAnsi="Arial" w:cs="Arial"/>
                <w:b/>
                <w:sz w:val="24"/>
                <w:szCs w:val="24"/>
              </w:rPr>
            </w:pPr>
            <w:r w:rsidRPr="00D63A55">
              <w:rPr>
                <w:rFonts w:ascii="Arial" w:hAnsi="Arial" w:cs="Arial"/>
                <w:b/>
                <w:sz w:val="24"/>
                <w:szCs w:val="24"/>
              </w:rPr>
              <w:t>Street Address:</w:t>
            </w:r>
          </w:p>
        </w:tc>
        <w:tc>
          <w:tcPr>
            <w:tcW w:w="6420" w:type="dxa"/>
          </w:tcPr>
          <w:p w14:paraId="0021F199" w14:textId="77777777" w:rsidR="00214580" w:rsidRPr="004D1FA9" w:rsidRDefault="00214580" w:rsidP="00587786">
            <w:pPr>
              <w:rPr>
                <w:rFonts w:ascii="Arial" w:hAnsi="Arial" w:cs="Arial"/>
                <w:sz w:val="24"/>
                <w:szCs w:val="24"/>
              </w:rPr>
            </w:pPr>
          </w:p>
        </w:tc>
      </w:tr>
    </w:tbl>
    <w:p w14:paraId="382F35FF" w14:textId="77777777" w:rsidR="00214580" w:rsidRPr="00B16C48" w:rsidRDefault="00214580" w:rsidP="00A47B7D">
      <w:pPr>
        <w:numPr>
          <w:ilvl w:val="1"/>
          <w:numId w:val="19"/>
        </w:numPr>
        <w:spacing w:before="240" w:after="120"/>
        <w:rPr>
          <w:rFonts w:ascii="Arial" w:hAnsi="Arial" w:cs="Arial"/>
          <w:b/>
          <w:sz w:val="24"/>
          <w:szCs w:val="24"/>
        </w:rPr>
      </w:pPr>
      <w:r w:rsidRPr="00B16C48">
        <w:rPr>
          <w:rFonts w:ascii="Arial" w:hAnsi="Arial" w:cs="Arial"/>
          <w:b/>
          <w:sz w:val="24"/>
          <w:szCs w:val="24"/>
        </w:rPr>
        <w:t>Recipient financial contact</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08"/>
        <w:gridCol w:w="6420"/>
      </w:tblGrid>
      <w:tr w:rsidR="00214580" w:rsidRPr="00D63A55" w14:paraId="448E9D84" w14:textId="77777777" w:rsidTr="00587786">
        <w:trPr>
          <w:trHeight w:val="420"/>
        </w:trPr>
        <w:tc>
          <w:tcPr>
            <w:tcW w:w="2108" w:type="dxa"/>
            <w:vAlign w:val="center"/>
          </w:tcPr>
          <w:p w14:paraId="0637469D" w14:textId="77777777" w:rsidR="00214580" w:rsidRPr="00D63A55" w:rsidRDefault="00214580" w:rsidP="00587786">
            <w:pPr>
              <w:rPr>
                <w:rFonts w:ascii="Arial" w:hAnsi="Arial" w:cs="Arial"/>
                <w:b/>
                <w:sz w:val="24"/>
                <w:szCs w:val="24"/>
              </w:rPr>
            </w:pPr>
            <w:r w:rsidRPr="00D63A55">
              <w:rPr>
                <w:rFonts w:ascii="Arial" w:hAnsi="Arial" w:cs="Arial"/>
                <w:b/>
                <w:sz w:val="24"/>
                <w:szCs w:val="24"/>
              </w:rPr>
              <w:t>Name:</w:t>
            </w:r>
          </w:p>
        </w:tc>
        <w:tc>
          <w:tcPr>
            <w:tcW w:w="6420" w:type="dxa"/>
            <w:vAlign w:val="center"/>
          </w:tcPr>
          <w:p w14:paraId="119CB9BF" w14:textId="77777777" w:rsidR="00214580" w:rsidRPr="00D63A55" w:rsidRDefault="00214580" w:rsidP="00587786">
            <w:pPr>
              <w:rPr>
                <w:rFonts w:ascii="Arial" w:hAnsi="Arial" w:cs="Arial"/>
                <w:sz w:val="24"/>
                <w:szCs w:val="24"/>
              </w:rPr>
            </w:pPr>
          </w:p>
        </w:tc>
      </w:tr>
      <w:tr w:rsidR="00214580" w:rsidRPr="00D63A55" w14:paraId="17681585" w14:textId="77777777" w:rsidTr="00587786">
        <w:trPr>
          <w:trHeight w:val="420"/>
        </w:trPr>
        <w:tc>
          <w:tcPr>
            <w:tcW w:w="2108" w:type="dxa"/>
            <w:vAlign w:val="center"/>
          </w:tcPr>
          <w:p w14:paraId="2E3DB595" w14:textId="77777777" w:rsidR="00214580" w:rsidRPr="00D63A55" w:rsidRDefault="00214580" w:rsidP="00587786">
            <w:pPr>
              <w:rPr>
                <w:rFonts w:ascii="Arial" w:hAnsi="Arial" w:cs="Arial"/>
                <w:b/>
                <w:sz w:val="24"/>
                <w:szCs w:val="24"/>
              </w:rPr>
            </w:pPr>
            <w:r w:rsidRPr="00D63A55">
              <w:rPr>
                <w:rFonts w:ascii="Arial" w:hAnsi="Arial" w:cs="Arial"/>
                <w:b/>
                <w:sz w:val="24"/>
                <w:szCs w:val="24"/>
              </w:rPr>
              <w:t>Job Title:</w:t>
            </w:r>
          </w:p>
        </w:tc>
        <w:tc>
          <w:tcPr>
            <w:tcW w:w="6420" w:type="dxa"/>
            <w:vAlign w:val="center"/>
          </w:tcPr>
          <w:p w14:paraId="106BECCC" w14:textId="77777777" w:rsidR="00214580" w:rsidRPr="00D63A55" w:rsidRDefault="00214580" w:rsidP="00587786">
            <w:pPr>
              <w:rPr>
                <w:rFonts w:ascii="Arial" w:hAnsi="Arial" w:cs="Arial"/>
                <w:sz w:val="24"/>
                <w:szCs w:val="24"/>
              </w:rPr>
            </w:pPr>
          </w:p>
        </w:tc>
      </w:tr>
      <w:tr w:rsidR="00214580" w:rsidRPr="00D63A55" w14:paraId="505FC977" w14:textId="77777777" w:rsidTr="00587786">
        <w:trPr>
          <w:trHeight w:val="420"/>
        </w:trPr>
        <w:tc>
          <w:tcPr>
            <w:tcW w:w="2108" w:type="dxa"/>
            <w:vAlign w:val="center"/>
          </w:tcPr>
          <w:p w14:paraId="0F0E46C4" w14:textId="77777777" w:rsidR="00214580" w:rsidRPr="00D63A55" w:rsidRDefault="00214580" w:rsidP="00587786">
            <w:pPr>
              <w:rPr>
                <w:rFonts w:ascii="Arial" w:hAnsi="Arial" w:cs="Arial"/>
                <w:b/>
                <w:sz w:val="24"/>
                <w:szCs w:val="24"/>
              </w:rPr>
            </w:pPr>
            <w:r w:rsidRPr="00D63A55">
              <w:rPr>
                <w:rFonts w:ascii="Arial" w:hAnsi="Arial" w:cs="Arial"/>
                <w:b/>
                <w:sz w:val="24"/>
                <w:szCs w:val="24"/>
              </w:rPr>
              <w:t>Phone:</w:t>
            </w:r>
          </w:p>
        </w:tc>
        <w:tc>
          <w:tcPr>
            <w:tcW w:w="6420" w:type="dxa"/>
            <w:vAlign w:val="center"/>
          </w:tcPr>
          <w:p w14:paraId="31BD9091" w14:textId="77777777" w:rsidR="00214580" w:rsidRPr="00D63A55" w:rsidRDefault="00214580" w:rsidP="00587786">
            <w:pPr>
              <w:rPr>
                <w:rFonts w:ascii="Arial" w:hAnsi="Arial" w:cs="Arial"/>
                <w:sz w:val="24"/>
                <w:szCs w:val="24"/>
              </w:rPr>
            </w:pPr>
          </w:p>
        </w:tc>
      </w:tr>
      <w:tr w:rsidR="00214580" w:rsidRPr="00D63A55" w14:paraId="34C2B8FB" w14:textId="77777777" w:rsidTr="00587786">
        <w:trPr>
          <w:trHeight w:val="420"/>
        </w:trPr>
        <w:tc>
          <w:tcPr>
            <w:tcW w:w="2108" w:type="dxa"/>
            <w:vAlign w:val="center"/>
          </w:tcPr>
          <w:p w14:paraId="05C0BC51" w14:textId="77777777" w:rsidR="00214580" w:rsidRPr="00D63A55" w:rsidRDefault="00214580" w:rsidP="00587786">
            <w:pPr>
              <w:rPr>
                <w:rFonts w:ascii="Arial" w:hAnsi="Arial" w:cs="Arial"/>
                <w:b/>
                <w:sz w:val="24"/>
                <w:szCs w:val="24"/>
              </w:rPr>
            </w:pPr>
            <w:r w:rsidRPr="00D63A55">
              <w:rPr>
                <w:rFonts w:ascii="Arial" w:hAnsi="Arial" w:cs="Arial"/>
                <w:b/>
                <w:sz w:val="24"/>
                <w:szCs w:val="24"/>
              </w:rPr>
              <w:t>Email:</w:t>
            </w:r>
          </w:p>
        </w:tc>
        <w:tc>
          <w:tcPr>
            <w:tcW w:w="6420" w:type="dxa"/>
            <w:vAlign w:val="center"/>
          </w:tcPr>
          <w:p w14:paraId="4E0519FC" w14:textId="77777777" w:rsidR="00214580" w:rsidRPr="00D63A55" w:rsidRDefault="00214580" w:rsidP="00587786">
            <w:pPr>
              <w:rPr>
                <w:rFonts w:ascii="Arial" w:hAnsi="Arial" w:cs="Arial"/>
                <w:sz w:val="24"/>
                <w:szCs w:val="24"/>
              </w:rPr>
            </w:pPr>
          </w:p>
        </w:tc>
      </w:tr>
    </w:tbl>
    <w:p w14:paraId="2D3F4642" w14:textId="77777777" w:rsidR="00214580" w:rsidRPr="00D63A55" w:rsidRDefault="00214580" w:rsidP="00214580">
      <w:pPr>
        <w:jc w:val="both"/>
        <w:outlineLvl w:val="1"/>
        <w:rPr>
          <w:rFonts w:ascii="Arial" w:hAnsi="Arial" w:cs="Arial"/>
          <w:b/>
          <w:sz w:val="24"/>
          <w:szCs w:val="24"/>
        </w:rPr>
      </w:pPr>
      <w:bookmarkStart w:id="63" w:name="_Toc251838604"/>
      <w:r w:rsidRPr="00D63A55">
        <w:rPr>
          <w:rFonts w:ascii="Arial" w:hAnsi="Arial" w:cs="Arial"/>
          <w:b/>
          <w:sz w:val="24"/>
          <w:szCs w:val="24"/>
        </w:rPr>
        <w:br w:type="page"/>
      </w:r>
    </w:p>
    <w:p w14:paraId="6F7719FB" w14:textId="77777777" w:rsidR="00214580" w:rsidRPr="00D63A55" w:rsidRDefault="00214580" w:rsidP="00214580">
      <w:pPr>
        <w:jc w:val="both"/>
        <w:outlineLvl w:val="0"/>
        <w:rPr>
          <w:rFonts w:ascii="Arial" w:hAnsi="Arial" w:cs="Arial"/>
          <w:b/>
          <w:sz w:val="24"/>
          <w:szCs w:val="24"/>
        </w:rPr>
      </w:pPr>
      <w:bookmarkStart w:id="64" w:name="_Toc509307030"/>
      <w:r w:rsidRPr="00D63A55">
        <w:rPr>
          <w:rFonts w:ascii="Arial" w:hAnsi="Arial" w:cs="Arial"/>
          <w:b/>
          <w:sz w:val="24"/>
          <w:szCs w:val="24"/>
        </w:rPr>
        <w:t>SCHEDULE 2 – FINANCIAL REPORT</w:t>
      </w:r>
      <w:bookmarkEnd w:id="63"/>
      <w:bookmarkEnd w:id="64"/>
    </w:p>
    <w:p w14:paraId="472CA161" w14:textId="77777777" w:rsidR="00214580" w:rsidRPr="00D63A55" w:rsidRDefault="00214580" w:rsidP="00214580">
      <w:pPr>
        <w:jc w:val="both"/>
        <w:rPr>
          <w:rFonts w:ascii="Arial" w:hAnsi="Arial" w:cs="Arial"/>
          <w:b/>
          <w:sz w:val="24"/>
          <w:szCs w:val="24"/>
        </w:rPr>
      </w:pPr>
    </w:p>
    <w:p w14:paraId="1637CEFF" w14:textId="77777777" w:rsidR="00214580" w:rsidRPr="00D63A55" w:rsidRDefault="00214580" w:rsidP="00214580">
      <w:pPr>
        <w:jc w:val="both"/>
        <w:rPr>
          <w:rFonts w:ascii="Arial" w:hAnsi="Arial" w:cs="Arial"/>
          <w:i/>
          <w:sz w:val="24"/>
          <w:szCs w:val="24"/>
        </w:rPr>
      </w:pPr>
      <w:r w:rsidRPr="00D63A55">
        <w:rPr>
          <w:rFonts w:ascii="Arial" w:hAnsi="Arial" w:cs="Arial"/>
          <w:i/>
          <w:sz w:val="24"/>
          <w:szCs w:val="24"/>
        </w:rPr>
        <w:t xml:space="preserve">The </w:t>
      </w:r>
      <w:r w:rsidR="00BD29C1">
        <w:rPr>
          <w:rFonts w:ascii="Arial" w:hAnsi="Arial" w:cs="Arial"/>
          <w:i/>
          <w:sz w:val="24"/>
          <w:szCs w:val="24"/>
        </w:rPr>
        <w:t>Department</w:t>
      </w:r>
      <w:r w:rsidRPr="00D63A55">
        <w:rPr>
          <w:rFonts w:ascii="Arial" w:hAnsi="Arial" w:cs="Arial"/>
          <w:i/>
          <w:sz w:val="24"/>
          <w:szCs w:val="24"/>
        </w:rPr>
        <w:t xml:space="preserve"> will provide relevant templates to assist the Recipient in completing its reporting Obligations under this </w:t>
      </w:r>
      <w:r w:rsidR="003026EB">
        <w:rPr>
          <w:rFonts w:ascii="Arial" w:hAnsi="Arial" w:cs="Arial"/>
          <w:i/>
          <w:sz w:val="24"/>
          <w:szCs w:val="24"/>
        </w:rPr>
        <w:t>S</w:t>
      </w:r>
      <w:r w:rsidRPr="00D63A55">
        <w:rPr>
          <w:rFonts w:ascii="Arial" w:hAnsi="Arial" w:cs="Arial"/>
          <w:i/>
          <w:sz w:val="24"/>
          <w:szCs w:val="24"/>
        </w:rPr>
        <w:t xml:space="preserve">chedule as per </w:t>
      </w:r>
      <w:r w:rsidR="006C1FDA">
        <w:rPr>
          <w:rFonts w:ascii="Arial" w:hAnsi="Arial" w:cs="Arial"/>
          <w:i/>
          <w:sz w:val="24"/>
          <w:szCs w:val="24"/>
        </w:rPr>
        <w:t>C</w:t>
      </w:r>
      <w:r w:rsidRPr="00D63A55">
        <w:rPr>
          <w:rFonts w:ascii="Arial" w:hAnsi="Arial" w:cs="Arial"/>
          <w:i/>
          <w:sz w:val="24"/>
          <w:szCs w:val="24"/>
        </w:rPr>
        <w:t xml:space="preserve">lause </w:t>
      </w:r>
      <w:r w:rsidR="00720465">
        <w:rPr>
          <w:rFonts w:ascii="Arial" w:hAnsi="Arial" w:cs="Arial"/>
          <w:i/>
          <w:sz w:val="24"/>
          <w:szCs w:val="24"/>
        </w:rPr>
        <w:t>4</w:t>
      </w:r>
      <w:r w:rsidRPr="00D63A55">
        <w:rPr>
          <w:rFonts w:ascii="Arial" w:hAnsi="Arial" w:cs="Arial"/>
          <w:i/>
          <w:sz w:val="24"/>
          <w:szCs w:val="24"/>
        </w:rPr>
        <w:t>.5</w:t>
      </w:r>
      <w:r w:rsidR="00D74F90">
        <w:rPr>
          <w:rFonts w:ascii="Arial" w:hAnsi="Arial" w:cs="Arial"/>
          <w:i/>
          <w:sz w:val="24"/>
          <w:szCs w:val="24"/>
        </w:rPr>
        <w:t xml:space="preserve"> and </w:t>
      </w:r>
      <w:r w:rsidR="006666B7">
        <w:rPr>
          <w:rFonts w:ascii="Arial" w:hAnsi="Arial" w:cs="Arial"/>
          <w:i/>
          <w:sz w:val="24"/>
          <w:szCs w:val="24"/>
        </w:rPr>
        <w:t>Schedule</w:t>
      </w:r>
      <w:r w:rsidRPr="00D63A55">
        <w:rPr>
          <w:rFonts w:ascii="Arial" w:hAnsi="Arial" w:cs="Arial"/>
          <w:i/>
          <w:sz w:val="24"/>
          <w:szCs w:val="24"/>
        </w:rPr>
        <w:t xml:space="preserve"> </w:t>
      </w:r>
      <w:r w:rsidR="006666B7">
        <w:rPr>
          <w:rFonts w:ascii="Arial" w:hAnsi="Arial" w:cs="Arial"/>
          <w:i/>
          <w:sz w:val="24"/>
          <w:szCs w:val="24"/>
        </w:rPr>
        <w:t xml:space="preserve">5 </w:t>
      </w:r>
      <w:r w:rsidRPr="00D63A55">
        <w:rPr>
          <w:rFonts w:ascii="Arial" w:hAnsi="Arial" w:cs="Arial"/>
          <w:i/>
          <w:sz w:val="24"/>
          <w:szCs w:val="24"/>
        </w:rPr>
        <w:t>of the Agreement.</w:t>
      </w:r>
    </w:p>
    <w:p w14:paraId="760CCE6C" w14:textId="77777777" w:rsidR="00214580" w:rsidRPr="00D63A55" w:rsidRDefault="00214580" w:rsidP="00214580">
      <w:pPr>
        <w:jc w:val="both"/>
        <w:rPr>
          <w:rFonts w:ascii="Arial" w:hAnsi="Arial" w:cs="Arial"/>
          <w:i/>
          <w:sz w:val="24"/>
          <w:szCs w:val="24"/>
        </w:rPr>
      </w:pPr>
    </w:p>
    <w:p w14:paraId="6457F181" w14:textId="77777777" w:rsidR="00720465" w:rsidRPr="00720465" w:rsidRDefault="00720465" w:rsidP="00720465">
      <w:pPr>
        <w:jc w:val="both"/>
        <w:rPr>
          <w:rFonts w:ascii="Arial" w:hAnsi="Arial" w:cs="Arial"/>
          <w:i/>
          <w:sz w:val="24"/>
          <w:szCs w:val="24"/>
        </w:rPr>
      </w:pPr>
      <w:r w:rsidRPr="00720465">
        <w:rPr>
          <w:rFonts w:ascii="Arial" w:hAnsi="Arial" w:cs="Arial"/>
          <w:i/>
          <w:sz w:val="24"/>
          <w:szCs w:val="24"/>
        </w:rPr>
        <w:t>The Financial report must include but need not be limited to, the following information:</w:t>
      </w:r>
    </w:p>
    <w:p w14:paraId="1CD8CDD6" w14:textId="77777777" w:rsidR="00214580" w:rsidRPr="00D63A55" w:rsidRDefault="00214580" w:rsidP="00214580">
      <w:pPr>
        <w:jc w:val="both"/>
        <w:rPr>
          <w:rFonts w:ascii="Arial" w:hAnsi="Arial" w:cs="Arial"/>
          <w:sz w:val="24"/>
          <w:szCs w:val="24"/>
        </w:rPr>
      </w:pPr>
    </w:p>
    <w:p w14:paraId="445D5AC4" w14:textId="77777777" w:rsidR="00214580" w:rsidRPr="00D63A55" w:rsidRDefault="00214580" w:rsidP="00A47B7D">
      <w:pPr>
        <w:numPr>
          <w:ilvl w:val="0"/>
          <w:numId w:val="2"/>
        </w:numPr>
        <w:tabs>
          <w:tab w:val="num" w:pos="480"/>
        </w:tabs>
        <w:spacing w:before="120" w:after="120"/>
        <w:ind w:left="480" w:hanging="480"/>
        <w:jc w:val="both"/>
        <w:rPr>
          <w:rFonts w:ascii="Arial" w:hAnsi="Arial" w:cs="Arial"/>
          <w:sz w:val="24"/>
          <w:szCs w:val="24"/>
        </w:rPr>
      </w:pPr>
      <w:r w:rsidRPr="00D63A55">
        <w:rPr>
          <w:rFonts w:ascii="Arial" w:hAnsi="Arial" w:cs="Arial"/>
          <w:sz w:val="24"/>
          <w:szCs w:val="24"/>
        </w:rPr>
        <w:t>Total approved</w:t>
      </w:r>
      <w:r w:rsidR="005C63C3">
        <w:rPr>
          <w:rFonts w:ascii="Arial" w:hAnsi="Arial" w:cs="Arial"/>
          <w:sz w:val="24"/>
          <w:szCs w:val="24"/>
        </w:rPr>
        <w:t xml:space="preserve"> Aboriginal Ranger Program</w:t>
      </w:r>
      <w:r w:rsidRPr="00D63A55">
        <w:rPr>
          <w:rFonts w:ascii="Arial" w:hAnsi="Arial" w:cs="Arial"/>
          <w:sz w:val="24"/>
          <w:szCs w:val="24"/>
        </w:rPr>
        <w:t xml:space="preserve"> </w:t>
      </w:r>
      <w:r w:rsidR="00CB3581">
        <w:rPr>
          <w:rFonts w:ascii="Arial" w:hAnsi="Arial" w:cs="Arial"/>
          <w:sz w:val="24"/>
          <w:szCs w:val="24"/>
        </w:rPr>
        <w:t>b</w:t>
      </w:r>
      <w:r w:rsidRPr="00D63A55">
        <w:rPr>
          <w:rFonts w:ascii="Arial" w:hAnsi="Arial" w:cs="Arial"/>
          <w:sz w:val="24"/>
          <w:szCs w:val="24"/>
        </w:rPr>
        <w:t>udget for the current financial year.</w:t>
      </w:r>
    </w:p>
    <w:p w14:paraId="4C6FEABE" w14:textId="77777777" w:rsidR="00214580" w:rsidRPr="00D63A55" w:rsidRDefault="00214580" w:rsidP="00A47B7D">
      <w:pPr>
        <w:numPr>
          <w:ilvl w:val="0"/>
          <w:numId w:val="2"/>
        </w:numPr>
        <w:tabs>
          <w:tab w:val="num" w:pos="480"/>
        </w:tabs>
        <w:spacing w:before="240" w:after="120"/>
        <w:ind w:left="482" w:hanging="482"/>
        <w:jc w:val="both"/>
        <w:rPr>
          <w:rFonts w:ascii="Arial" w:hAnsi="Arial" w:cs="Arial"/>
          <w:sz w:val="24"/>
          <w:szCs w:val="24"/>
        </w:rPr>
      </w:pPr>
      <w:r w:rsidRPr="00D63A55">
        <w:rPr>
          <w:rFonts w:ascii="Arial" w:hAnsi="Arial" w:cs="Arial"/>
          <w:sz w:val="24"/>
          <w:szCs w:val="24"/>
        </w:rPr>
        <w:t>Balance brought forward from previous reporting period</w:t>
      </w:r>
      <w:r w:rsidR="00CB3581" w:rsidRPr="00CB3581">
        <w:rPr>
          <w:rFonts w:ascii="Arial" w:hAnsi="Arial" w:cs="Arial"/>
          <w:bCs/>
          <w:sz w:val="24"/>
          <w:szCs w:val="24"/>
        </w:rPr>
        <w:t xml:space="preserve"> </w:t>
      </w:r>
      <w:r w:rsidR="00CB3581">
        <w:rPr>
          <w:rFonts w:ascii="Arial" w:hAnsi="Arial" w:cs="Arial"/>
          <w:bCs/>
          <w:sz w:val="24"/>
          <w:szCs w:val="24"/>
        </w:rPr>
        <w:t>and any unexpended funds</w:t>
      </w:r>
      <w:r w:rsidRPr="00D63A55">
        <w:rPr>
          <w:rFonts w:ascii="Arial" w:hAnsi="Arial" w:cs="Arial"/>
          <w:sz w:val="24"/>
          <w:szCs w:val="24"/>
        </w:rPr>
        <w:t>.</w:t>
      </w:r>
    </w:p>
    <w:p w14:paraId="7C8D572F" w14:textId="77777777" w:rsidR="00214580" w:rsidRPr="00D63A55" w:rsidRDefault="005C63C3" w:rsidP="00720465">
      <w:pPr>
        <w:numPr>
          <w:ilvl w:val="0"/>
          <w:numId w:val="2"/>
        </w:numPr>
        <w:tabs>
          <w:tab w:val="num" w:pos="480"/>
        </w:tabs>
        <w:spacing w:before="240" w:after="120"/>
        <w:ind w:left="482" w:hanging="482"/>
        <w:jc w:val="both"/>
        <w:rPr>
          <w:rFonts w:ascii="Arial" w:hAnsi="Arial" w:cs="Arial"/>
          <w:sz w:val="24"/>
          <w:szCs w:val="24"/>
        </w:rPr>
      </w:pPr>
      <w:r>
        <w:rPr>
          <w:rFonts w:ascii="Arial" w:hAnsi="Arial" w:cs="Arial"/>
          <w:sz w:val="24"/>
          <w:szCs w:val="24"/>
        </w:rPr>
        <w:t>Aboriginal Ranger Program</w:t>
      </w:r>
      <w:r w:rsidR="00214580" w:rsidRPr="00D63A55">
        <w:rPr>
          <w:rFonts w:ascii="Arial" w:hAnsi="Arial" w:cs="Arial"/>
          <w:sz w:val="24"/>
          <w:szCs w:val="24"/>
        </w:rPr>
        <w:t xml:space="preserve"> </w:t>
      </w:r>
      <w:r w:rsidR="006C1FDA">
        <w:rPr>
          <w:rFonts w:ascii="Arial" w:hAnsi="Arial" w:cs="Arial"/>
          <w:sz w:val="24"/>
          <w:szCs w:val="24"/>
        </w:rPr>
        <w:t>Funding</w:t>
      </w:r>
      <w:r w:rsidR="006C1FDA" w:rsidRPr="00D63A55">
        <w:rPr>
          <w:rFonts w:ascii="Arial" w:hAnsi="Arial" w:cs="Arial"/>
          <w:sz w:val="24"/>
          <w:szCs w:val="24"/>
        </w:rPr>
        <w:t xml:space="preserve"> </w:t>
      </w:r>
      <w:r w:rsidR="00214580" w:rsidRPr="00D63A55">
        <w:rPr>
          <w:rFonts w:ascii="Arial" w:hAnsi="Arial" w:cs="Arial"/>
          <w:sz w:val="24"/>
          <w:szCs w:val="24"/>
        </w:rPr>
        <w:t xml:space="preserve">received from the </w:t>
      </w:r>
      <w:r w:rsidR="00BD29C1">
        <w:rPr>
          <w:rFonts w:ascii="Arial" w:hAnsi="Arial" w:cs="Arial"/>
          <w:sz w:val="24"/>
          <w:szCs w:val="24"/>
        </w:rPr>
        <w:t>Department</w:t>
      </w:r>
      <w:r w:rsidR="00214580" w:rsidRPr="00D63A55">
        <w:rPr>
          <w:rFonts w:ascii="Arial" w:hAnsi="Arial" w:cs="Arial"/>
          <w:sz w:val="24"/>
          <w:szCs w:val="24"/>
        </w:rPr>
        <w:t xml:space="preserve"> to date.</w:t>
      </w:r>
    </w:p>
    <w:p w14:paraId="55568FF2" w14:textId="77777777" w:rsidR="00214580" w:rsidRPr="00720465" w:rsidRDefault="00214580" w:rsidP="00720465">
      <w:pPr>
        <w:numPr>
          <w:ilvl w:val="0"/>
          <w:numId w:val="2"/>
        </w:numPr>
        <w:tabs>
          <w:tab w:val="num" w:pos="480"/>
        </w:tabs>
        <w:spacing w:before="240" w:after="120"/>
        <w:ind w:left="482" w:hanging="482"/>
        <w:jc w:val="both"/>
        <w:rPr>
          <w:rFonts w:ascii="Arial" w:hAnsi="Arial" w:cs="Arial"/>
          <w:sz w:val="24"/>
          <w:szCs w:val="24"/>
        </w:rPr>
      </w:pPr>
      <w:r w:rsidRPr="00720465">
        <w:rPr>
          <w:rFonts w:ascii="Arial" w:hAnsi="Arial" w:cs="Arial"/>
          <w:sz w:val="24"/>
          <w:szCs w:val="24"/>
        </w:rPr>
        <w:t xml:space="preserve">Total committed in the current period from </w:t>
      </w:r>
      <w:r w:rsidR="005C63C3" w:rsidRPr="00720465">
        <w:rPr>
          <w:rFonts w:ascii="Arial" w:hAnsi="Arial" w:cs="Arial"/>
          <w:sz w:val="24"/>
          <w:szCs w:val="24"/>
        </w:rPr>
        <w:t xml:space="preserve">Aboriginal Ranger Program </w:t>
      </w:r>
      <w:r w:rsidRPr="00720465">
        <w:rPr>
          <w:rFonts w:ascii="Arial" w:hAnsi="Arial" w:cs="Arial"/>
          <w:sz w:val="24"/>
          <w:szCs w:val="24"/>
        </w:rPr>
        <w:t>funds received.</w:t>
      </w:r>
    </w:p>
    <w:p w14:paraId="74DD2A13" w14:textId="77777777" w:rsidR="006D3450" w:rsidRPr="00D63A55" w:rsidRDefault="006D3450" w:rsidP="00A47B7D">
      <w:pPr>
        <w:numPr>
          <w:ilvl w:val="0"/>
          <w:numId w:val="2"/>
        </w:numPr>
        <w:tabs>
          <w:tab w:val="num" w:pos="480"/>
        </w:tabs>
        <w:spacing w:before="240" w:after="120"/>
        <w:ind w:left="482" w:hanging="482"/>
        <w:jc w:val="both"/>
        <w:rPr>
          <w:rFonts w:ascii="Arial" w:hAnsi="Arial" w:cs="Arial"/>
          <w:sz w:val="24"/>
          <w:szCs w:val="24"/>
        </w:rPr>
      </w:pPr>
      <w:r>
        <w:rPr>
          <w:rFonts w:ascii="Arial" w:hAnsi="Arial" w:cs="Arial"/>
          <w:sz w:val="24"/>
          <w:szCs w:val="24"/>
        </w:rPr>
        <w:t>Amount of interest earned.</w:t>
      </w:r>
    </w:p>
    <w:p w14:paraId="63A42212" w14:textId="77777777" w:rsidR="00214580" w:rsidRPr="00D63A55" w:rsidRDefault="00214580" w:rsidP="00A47B7D">
      <w:pPr>
        <w:numPr>
          <w:ilvl w:val="0"/>
          <w:numId w:val="2"/>
        </w:numPr>
        <w:tabs>
          <w:tab w:val="num" w:pos="480"/>
        </w:tabs>
        <w:spacing w:before="240" w:after="120"/>
        <w:ind w:left="482" w:hanging="482"/>
        <w:jc w:val="both"/>
        <w:rPr>
          <w:rFonts w:ascii="Arial" w:hAnsi="Arial" w:cs="Arial"/>
          <w:sz w:val="24"/>
          <w:szCs w:val="24"/>
        </w:rPr>
      </w:pPr>
      <w:r w:rsidRPr="00D63A55">
        <w:rPr>
          <w:rFonts w:ascii="Arial" w:hAnsi="Arial" w:cs="Arial"/>
          <w:sz w:val="24"/>
          <w:szCs w:val="24"/>
        </w:rPr>
        <w:t xml:space="preserve">Amount of </w:t>
      </w:r>
      <w:r w:rsidR="003026EB">
        <w:rPr>
          <w:rFonts w:ascii="Arial" w:hAnsi="Arial" w:cs="Arial"/>
          <w:sz w:val="24"/>
          <w:szCs w:val="24"/>
        </w:rPr>
        <w:t>L</w:t>
      </w:r>
      <w:r w:rsidRPr="00D63A55">
        <w:rPr>
          <w:rFonts w:ascii="Arial" w:hAnsi="Arial" w:cs="Arial"/>
          <w:sz w:val="24"/>
          <w:szCs w:val="24"/>
        </w:rPr>
        <w:t>everage</w:t>
      </w:r>
      <w:r w:rsidR="003026EB" w:rsidRPr="00D63A55">
        <w:rPr>
          <w:rFonts w:ascii="Arial" w:hAnsi="Arial" w:cs="Arial"/>
          <w:sz w:val="24"/>
          <w:szCs w:val="24"/>
        </w:rPr>
        <w:t xml:space="preserve"> </w:t>
      </w:r>
      <w:r w:rsidR="003026EB">
        <w:rPr>
          <w:rFonts w:ascii="Arial" w:hAnsi="Arial" w:cs="Arial"/>
          <w:sz w:val="24"/>
          <w:szCs w:val="24"/>
        </w:rPr>
        <w:t>F</w:t>
      </w:r>
      <w:r w:rsidR="003026EB" w:rsidRPr="00D63A55">
        <w:rPr>
          <w:rFonts w:ascii="Arial" w:hAnsi="Arial" w:cs="Arial"/>
          <w:sz w:val="24"/>
          <w:szCs w:val="24"/>
        </w:rPr>
        <w:t>unding</w:t>
      </w:r>
      <w:r w:rsidRPr="00D63A55">
        <w:rPr>
          <w:rFonts w:ascii="Arial" w:hAnsi="Arial" w:cs="Arial"/>
          <w:sz w:val="24"/>
          <w:szCs w:val="24"/>
        </w:rPr>
        <w:t xml:space="preserve"> from other sources.</w:t>
      </w:r>
    </w:p>
    <w:p w14:paraId="2ABC0074" w14:textId="77777777" w:rsidR="00214580" w:rsidRDefault="00214580" w:rsidP="00A317A0">
      <w:pPr>
        <w:numPr>
          <w:ilvl w:val="0"/>
          <w:numId w:val="2"/>
        </w:numPr>
        <w:tabs>
          <w:tab w:val="num" w:pos="480"/>
        </w:tabs>
        <w:spacing w:before="240" w:after="120"/>
        <w:ind w:left="482" w:hanging="482"/>
        <w:jc w:val="both"/>
        <w:rPr>
          <w:rFonts w:ascii="Arial" w:hAnsi="Arial" w:cs="Arial"/>
          <w:sz w:val="24"/>
          <w:szCs w:val="24"/>
        </w:rPr>
      </w:pPr>
      <w:r w:rsidRPr="00EB5B36">
        <w:rPr>
          <w:rFonts w:ascii="Arial" w:hAnsi="Arial" w:cs="Arial"/>
          <w:sz w:val="24"/>
          <w:szCs w:val="24"/>
        </w:rPr>
        <w:t xml:space="preserve">Use </w:t>
      </w:r>
      <w:r w:rsidR="00E2247A">
        <w:rPr>
          <w:rFonts w:ascii="Arial" w:hAnsi="Arial" w:cs="Arial"/>
          <w:sz w:val="24"/>
          <w:szCs w:val="24"/>
        </w:rPr>
        <w:t xml:space="preserve">or expenditure </w:t>
      </w:r>
      <w:r w:rsidRPr="00EB5B36">
        <w:rPr>
          <w:rFonts w:ascii="Arial" w:hAnsi="Arial" w:cs="Arial"/>
          <w:sz w:val="24"/>
          <w:szCs w:val="24"/>
        </w:rPr>
        <w:t>of funds:</w:t>
      </w:r>
      <w:r w:rsidR="00CB3581">
        <w:rPr>
          <w:rFonts w:ascii="Arial" w:hAnsi="Arial" w:cs="Arial"/>
          <w:sz w:val="24"/>
          <w:szCs w:val="24"/>
        </w:rPr>
        <w:t xml:space="preserve"> </w:t>
      </w:r>
      <w:r w:rsidR="00720465" w:rsidRPr="00A317A0">
        <w:rPr>
          <w:rFonts w:ascii="Arial" w:hAnsi="Arial" w:cs="Arial"/>
          <w:sz w:val="24"/>
          <w:szCs w:val="24"/>
        </w:rPr>
        <w:t>Employment</w:t>
      </w:r>
      <w:r w:rsidR="008910C4">
        <w:rPr>
          <w:rFonts w:ascii="Arial" w:hAnsi="Arial" w:cs="Arial"/>
          <w:sz w:val="24"/>
          <w:szCs w:val="24"/>
        </w:rPr>
        <w:t xml:space="preserve"> </w:t>
      </w:r>
      <w:r w:rsidRPr="00A317A0">
        <w:rPr>
          <w:rFonts w:ascii="Arial" w:hAnsi="Arial" w:cs="Arial"/>
          <w:sz w:val="24"/>
          <w:szCs w:val="24"/>
        </w:rPr>
        <w:t>/</w:t>
      </w:r>
      <w:r w:rsidR="008910C4">
        <w:rPr>
          <w:rFonts w:ascii="Arial" w:hAnsi="Arial" w:cs="Arial"/>
          <w:sz w:val="24"/>
          <w:szCs w:val="24"/>
        </w:rPr>
        <w:t xml:space="preserve"> </w:t>
      </w:r>
      <w:r w:rsidR="00720465" w:rsidRPr="00A317A0">
        <w:rPr>
          <w:rFonts w:ascii="Arial" w:hAnsi="Arial" w:cs="Arial"/>
          <w:sz w:val="24"/>
          <w:szCs w:val="24"/>
        </w:rPr>
        <w:t>Operations</w:t>
      </w:r>
      <w:r w:rsidR="008910C4">
        <w:rPr>
          <w:rFonts w:ascii="Arial" w:hAnsi="Arial" w:cs="Arial"/>
          <w:sz w:val="24"/>
          <w:szCs w:val="24"/>
        </w:rPr>
        <w:t xml:space="preserve"> </w:t>
      </w:r>
      <w:r w:rsidRPr="00A317A0">
        <w:rPr>
          <w:rFonts w:ascii="Arial" w:hAnsi="Arial" w:cs="Arial"/>
          <w:sz w:val="24"/>
          <w:szCs w:val="24"/>
        </w:rPr>
        <w:t>/</w:t>
      </w:r>
      <w:r w:rsidR="008910C4">
        <w:rPr>
          <w:rFonts w:ascii="Arial" w:hAnsi="Arial" w:cs="Arial"/>
          <w:sz w:val="24"/>
          <w:szCs w:val="24"/>
        </w:rPr>
        <w:t xml:space="preserve"> </w:t>
      </w:r>
      <w:r w:rsidR="00720465" w:rsidRPr="00A317A0">
        <w:rPr>
          <w:rFonts w:ascii="Arial" w:hAnsi="Arial" w:cs="Arial"/>
          <w:sz w:val="24"/>
          <w:szCs w:val="24"/>
        </w:rPr>
        <w:t>Activity</w:t>
      </w:r>
      <w:r w:rsidR="003919B1" w:rsidRPr="006D5F45">
        <w:rPr>
          <w:rFonts w:ascii="Arial" w:hAnsi="Arial" w:cs="Arial"/>
          <w:sz w:val="24"/>
          <w:szCs w:val="24"/>
        </w:rPr>
        <w:t>.</w:t>
      </w:r>
    </w:p>
    <w:p w14:paraId="096A3BE9" w14:textId="77777777" w:rsidR="00EB5B36" w:rsidRPr="00A317A0" w:rsidRDefault="00EB5B36" w:rsidP="00EB5B36">
      <w:pPr>
        <w:numPr>
          <w:ilvl w:val="0"/>
          <w:numId w:val="2"/>
        </w:numPr>
        <w:tabs>
          <w:tab w:val="num" w:pos="480"/>
        </w:tabs>
        <w:spacing w:before="240" w:after="120"/>
        <w:ind w:left="482" w:hanging="482"/>
        <w:jc w:val="both"/>
        <w:rPr>
          <w:rFonts w:ascii="Arial" w:hAnsi="Arial" w:cs="Arial"/>
          <w:sz w:val="24"/>
          <w:szCs w:val="24"/>
        </w:rPr>
      </w:pPr>
      <w:r w:rsidRPr="00D63A55">
        <w:rPr>
          <w:rFonts w:ascii="Arial" w:hAnsi="Arial" w:cs="Arial"/>
          <w:sz w:val="24"/>
          <w:szCs w:val="24"/>
        </w:rPr>
        <w:t xml:space="preserve">Explanation of variances between </w:t>
      </w:r>
      <w:r>
        <w:rPr>
          <w:rFonts w:ascii="Arial" w:hAnsi="Arial" w:cs="Arial"/>
          <w:sz w:val="24"/>
          <w:szCs w:val="24"/>
        </w:rPr>
        <w:t xml:space="preserve">the approved budget </w:t>
      </w:r>
      <w:r w:rsidRPr="00D63A55">
        <w:rPr>
          <w:rFonts w:ascii="Arial" w:hAnsi="Arial" w:cs="Arial"/>
          <w:sz w:val="24"/>
          <w:szCs w:val="24"/>
        </w:rPr>
        <w:t>and</w:t>
      </w:r>
      <w:r>
        <w:rPr>
          <w:rFonts w:ascii="Arial" w:hAnsi="Arial" w:cs="Arial"/>
          <w:sz w:val="24"/>
          <w:szCs w:val="24"/>
        </w:rPr>
        <w:t xml:space="preserve"> actual expenditure</w:t>
      </w:r>
      <w:r w:rsidRPr="00D63A55">
        <w:rPr>
          <w:rFonts w:ascii="Arial" w:hAnsi="Arial" w:cs="Arial"/>
          <w:sz w:val="24"/>
          <w:szCs w:val="24"/>
        </w:rPr>
        <w:t>.</w:t>
      </w:r>
    </w:p>
    <w:p w14:paraId="4B88FDFC" w14:textId="77777777" w:rsidR="00214580" w:rsidRPr="00D63A55" w:rsidRDefault="00214580" w:rsidP="00214580">
      <w:pPr>
        <w:rPr>
          <w:rFonts w:ascii="Arial" w:hAnsi="Arial" w:cs="Arial"/>
          <w:b/>
          <w:sz w:val="24"/>
          <w:szCs w:val="24"/>
        </w:rPr>
      </w:pPr>
    </w:p>
    <w:p w14:paraId="61848A0E" w14:textId="77777777" w:rsidR="00214580" w:rsidRPr="00D63A55" w:rsidRDefault="00214580" w:rsidP="00214580">
      <w:pPr>
        <w:rPr>
          <w:rFonts w:ascii="Arial" w:hAnsi="Arial" w:cs="Arial"/>
          <w:b/>
          <w:sz w:val="24"/>
          <w:szCs w:val="24"/>
        </w:rPr>
      </w:pPr>
      <w:r w:rsidRPr="00D63A55">
        <w:rPr>
          <w:rFonts w:ascii="Arial" w:hAnsi="Arial" w:cs="Arial"/>
          <w:b/>
          <w:sz w:val="24"/>
          <w:szCs w:val="24"/>
        </w:rPr>
        <w:br w:type="page"/>
      </w:r>
    </w:p>
    <w:p w14:paraId="34B12F4D" w14:textId="77777777" w:rsidR="00214580" w:rsidRPr="00D63A55" w:rsidRDefault="00214580" w:rsidP="00214580">
      <w:pPr>
        <w:jc w:val="both"/>
        <w:outlineLvl w:val="0"/>
        <w:rPr>
          <w:rFonts w:ascii="Arial" w:hAnsi="Arial" w:cs="Arial"/>
          <w:b/>
          <w:bCs/>
          <w:sz w:val="24"/>
          <w:szCs w:val="24"/>
        </w:rPr>
      </w:pPr>
      <w:bookmarkStart w:id="65" w:name="_Toc246739667"/>
      <w:bookmarkStart w:id="66" w:name="_Toc251838605"/>
      <w:bookmarkStart w:id="67" w:name="_Toc509307031"/>
      <w:r w:rsidRPr="00D63A55">
        <w:rPr>
          <w:rFonts w:ascii="Arial" w:hAnsi="Arial" w:cs="Arial"/>
          <w:b/>
          <w:sz w:val="24"/>
          <w:szCs w:val="24"/>
        </w:rPr>
        <w:t>SCHEDULE</w:t>
      </w:r>
      <w:r w:rsidRPr="00D63A55">
        <w:rPr>
          <w:rFonts w:ascii="Arial" w:hAnsi="Arial" w:cs="Arial"/>
          <w:b/>
          <w:bCs/>
          <w:sz w:val="24"/>
          <w:szCs w:val="24"/>
        </w:rPr>
        <w:t xml:space="preserve"> 3 – </w:t>
      </w:r>
      <w:bookmarkEnd w:id="65"/>
      <w:bookmarkEnd w:id="66"/>
      <w:r w:rsidR="002470E0">
        <w:rPr>
          <w:rFonts w:ascii="Arial" w:hAnsi="Arial" w:cs="Arial"/>
          <w:b/>
          <w:bCs/>
          <w:caps/>
          <w:sz w:val="24"/>
          <w:szCs w:val="24"/>
        </w:rPr>
        <w:t>PROJECT</w:t>
      </w:r>
      <w:r w:rsidR="002470E0" w:rsidRPr="00D63A55">
        <w:rPr>
          <w:rFonts w:ascii="Arial" w:hAnsi="Arial" w:cs="Arial"/>
          <w:b/>
          <w:bCs/>
          <w:caps/>
          <w:sz w:val="24"/>
          <w:szCs w:val="24"/>
        </w:rPr>
        <w:t xml:space="preserve"> </w:t>
      </w:r>
      <w:r w:rsidRPr="00D63A55">
        <w:rPr>
          <w:rFonts w:ascii="Arial" w:hAnsi="Arial" w:cs="Arial"/>
          <w:b/>
          <w:bCs/>
          <w:caps/>
          <w:sz w:val="24"/>
          <w:szCs w:val="24"/>
        </w:rPr>
        <w:t>REPORT</w:t>
      </w:r>
      <w:bookmarkEnd w:id="67"/>
    </w:p>
    <w:p w14:paraId="0C706C40" w14:textId="77777777" w:rsidR="00214580" w:rsidRPr="00D63A55" w:rsidRDefault="00214580" w:rsidP="00214580">
      <w:pPr>
        <w:rPr>
          <w:rFonts w:ascii="Arial" w:hAnsi="Arial" w:cs="Arial"/>
          <w:sz w:val="24"/>
          <w:szCs w:val="24"/>
        </w:rPr>
      </w:pPr>
    </w:p>
    <w:p w14:paraId="4FF58D78" w14:textId="77777777" w:rsidR="00214580" w:rsidRPr="00D63A55" w:rsidRDefault="00214580" w:rsidP="00214580">
      <w:pPr>
        <w:jc w:val="both"/>
        <w:rPr>
          <w:rFonts w:ascii="Arial" w:hAnsi="Arial" w:cs="Arial"/>
          <w:i/>
          <w:sz w:val="24"/>
          <w:szCs w:val="24"/>
        </w:rPr>
      </w:pPr>
      <w:r w:rsidRPr="00D63A55">
        <w:rPr>
          <w:rFonts w:ascii="Arial" w:hAnsi="Arial" w:cs="Arial"/>
          <w:i/>
          <w:sz w:val="24"/>
          <w:szCs w:val="24"/>
        </w:rPr>
        <w:t xml:space="preserve">The </w:t>
      </w:r>
      <w:r w:rsidR="00BD29C1">
        <w:rPr>
          <w:rFonts w:ascii="Arial" w:hAnsi="Arial" w:cs="Arial"/>
          <w:i/>
          <w:sz w:val="24"/>
          <w:szCs w:val="24"/>
        </w:rPr>
        <w:t>Department</w:t>
      </w:r>
      <w:r w:rsidRPr="00D63A55">
        <w:rPr>
          <w:rFonts w:ascii="Arial" w:hAnsi="Arial" w:cs="Arial"/>
          <w:i/>
          <w:sz w:val="24"/>
          <w:szCs w:val="24"/>
        </w:rPr>
        <w:t xml:space="preserve"> will provide relevant templates to assist the Recipient in completing its reporting Obligations under this </w:t>
      </w:r>
      <w:r w:rsidR="000D1FF3">
        <w:rPr>
          <w:rFonts w:ascii="Arial" w:hAnsi="Arial" w:cs="Arial"/>
          <w:i/>
          <w:sz w:val="24"/>
          <w:szCs w:val="24"/>
        </w:rPr>
        <w:t>S</w:t>
      </w:r>
      <w:r w:rsidRPr="00D63A55">
        <w:rPr>
          <w:rFonts w:ascii="Arial" w:hAnsi="Arial" w:cs="Arial"/>
          <w:i/>
          <w:sz w:val="24"/>
          <w:szCs w:val="24"/>
        </w:rPr>
        <w:t xml:space="preserve">chedule as per </w:t>
      </w:r>
      <w:r w:rsidR="00D74F90">
        <w:rPr>
          <w:rFonts w:ascii="Arial" w:hAnsi="Arial" w:cs="Arial"/>
          <w:i/>
          <w:sz w:val="24"/>
          <w:szCs w:val="24"/>
        </w:rPr>
        <w:t xml:space="preserve">Clause </w:t>
      </w:r>
      <w:r w:rsidR="00E2247A">
        <w:rPr>
          <w:rFonts w:ascii="Arial" w:hAnsi="Arial" w:cs="Arial"/>
          <w:i/>
          <w:sz w:val="24"/>
          <w:szCs w:val="24"/>
        </w:rPr>
        <w:t>4</w:t>
      </w:r>
      <w:r w:rsidR="00D74F90">
        <w:rPr>
          <w:rFonts w:ascii="Arial" w:hAnsi="Arial" w:cs="Arial"/>
          <w:i/>
          <w:sz w:val="24"/>
          <w:szCs w:val="24"/>
        </w:rPr>
        <w:t xml:space="preserve">.5 and </w:t>
      </w:r>
      <w:r w:rsidR="006666B7">
        <w:rPr>
          <w:rFonts w:ascii="Arial" w:hAnsi="Arial" w:cs="Arial"/>
          <w:i/>
          <w:sz w:val="24"/>
          <w:szCs w:val="24"/>
        </w:rPr>
        <w:t>Schedule 5</w:t>
      </w:r>
      <w:r w:rsidRPr="00D63A55">
        <w:rPr>
          <w:rFonts w:ascii="Arial" w:hAnsi="Arial" w:cs="Arial"/>
          <w:i/>
          <w:sz w:val="24"/>
          <w:szCs w:val="24"/>
        </w:rPr>
        <w:t xml:space="preserve"> of the Agreement.</w:t>
      </w:r>
    </w:p>
    <w:p w14:paraId="1A41139B" w14:textId="77777777" w:rsidR="00214580" w:rsidRPr="00D63A55" w:rsidRDefault="00214580" w:rsidP="00214580">
      <w:pPr>
        <w:jc w:val="both"/>
        <w:rPr>
          <w:rFonts w:ascii="Arial" w:hAnsi="Arial" w:cs="Arial"/>
          <w:i/>
          <w:sz w:val="24"/>
          <w:szCs w:val="24"/>
        </w:rPr>
      </w:pPr>
    </w:p>
    <w:p w14:paraId="4D99E112" w14:textId="77777777" w:rsidR="00EB5B36" w:rsidRPr="00EB5B36" w:rsidRDefault="00EB5B36" w:rsidP="00EB5B36">
      <w:pPr>
        <w:jc w:val="both"/>
        <w:rPr>
          <w:rFonts w:ascii="Arial" w:hAnsi="Arial" w:cs="Arial"/>
          <w:i/>
          <w:sz w:val="24"/>
          <w:szCs w:val="24"/>
        </w:rPr>
      </w:pPr>
      <w:r w:rsidRPr="00EB5B36">
        <w:rPr>
          <w:rFonts w:ascii="Arial" w:hAnsi="Arial" w:cs="Arial"/>
          <w:i/>
          <w:sz w:val="24"/>
          <w:szCs w:val="24"/>
        </w:rPr>
        <w:t>The Pro</w:t>
      </w:r>
      <w:r>
        <w:rPr>
          <w:rFonts w:ascii="Arial" w:hAnsi="Arial" w:cs="Arial"/>
          <w:i/>
          <w:sz w:val="24"/>
          <w:szCs w:val="24"/>
        </w:rPr>
        <w:t>ject</w:t>
      </w:r>
      <w:r w:rsidRPr="00EB5B36">
        <w:rPr>
          <w:rFonts w:ascii="Arial" w:hAnsi="Arial" w:cs="Arial"/>
          <w:i/>
          <w:sz w:val="24"/>
          <w:szCs w:val="24"/>
        </w:rPr>
        <w:t xml:space="preserve"> report must include but need not be limited to, the following information:</w:t>
      </w:r>
    </w:p>
    <w:p w14:paraId="235C5F7C" w14:textId="77777777" w:rsidR="00214580" w:rsidRPr="00D63A55" w:rsidRDefault="00214580" w:rsidP="00214580">
      <w:pPr>
        <w:jc w:val="both"/>
        <w:rPr>
          <w:rFonts w:ascii="Arial" w:hAnsi="Arial" w:cs="Arial"/>
          <w:sz w:val="24"/>
          <w:szCs w:val="24"/>
        </w:rPr>
      </w:pPr>
    </w:p>
    <w:p w14:paraId="29C7D9C3" w14:textId="77777777" w:rsidR="00A317A0" w:rsidRDefault="00A317A0" w:rsidP="00B16C48">
      <w:pPr>
        <w:numPr>
          <w:ilvl w:val="0"/>
          <w:numId w:val="3"/>
        </w:numPr>
        <w:tabs>
          <w:tab w:val="clear" w:pos="360"/>
          <w:tab w:val="num" w:pos="480"/>
        </w:tabs>
        <w:spacing w:before="120" w:after="240"/>
        <w:ind w:left="480" w:hanging="480"/>
        <w:jc w:val="both"/>
        <w:rPr>
          <w:rFonts w:ascii="Arial" w:hAnsi="Arial" w:cs="Arial"/>
          <w:bCs/>
          <w:sz w:val="24"/>
          <w:szCs w:val="24"/>
        </w:rPr>
      </w:pPr>
      <w:r>
        <w:rPr>
          <w:rFonts w:ascii="Arial" w:hAnsi="Arial" w:cs="Arial"/>
          <w:bCs/>
          <w:sz w:val="24"/>
          <w:szCs w:val="24"/>
        </w:rPr>
        <w:t>D</w:t>
      </w:r>
      <w:r w:rsidRPr="00CC21B2">
        <w:rPr>
          <w:rFonts w:ascii="Arial" w:hAnsi="Arial" w:cs="Arial"/>
          <w:bCs/>
          <w:sz w:val="24"/>
          <w:szCs w:val="24"/>
        </w:rPr>
        <w:t xml:space="preserve">etails of work undertaken and </w:t>
      </w:r>
      <w:r>
        <w:rPr>
          <w:rFonts w:ascii="Arial" w:hAnsi="Arial" w:cs="Arial"/>
          <w:bCs/>
          <w:sz w:val="24"/>
          <w:szCs w:val="24"/>
        </w:rPr>
        <w:t>tasks completed</w:t>
      </w:r>
      <w:r w:rsidRPr="00CC21B2">
        <w:rPr>
          <w:rFonts w:ascii="Arial" w:hAnsi="Arial" w:cs="Arial"/>
          <w:bCs/>
          <w:sz w:val="24"/>
          <w:szCs w:val="24"/>
        </w:rPr>
        <w:t xml:space="preserve"> </w:t>
      </w:r>
      <w:r>
        <w:rPr>
          <w:rFonts w:ascii="Arial" w:hAnsi="Arial" w:cs="Arial"/>
          <w:bCs/>
          <w:sz w:val="24"/>
          <w:szCs w:val="24"/>
        </w:rPr>
        <w:t>for</w:t>
      </w:r>
      <w:r w:rsidRPr="00CC21B2">
        <w:rPr>
          <w:rFonts w:ascii="Arial" w:hAnsi="Arial" w:cs="Arial"/>
          <w:bCs/>
          <w:sz w:val="24"/>
          <w:szCs w:val="24"/>
        </w:rPr>
        <w:t xml:space="preserve"> the reporting period</w:t>
      </w:r>
      <w:r>
        <w:rPr>
          <w:rFonts w:ascii="Arial" w:hAnsi="Arial" w:cs="Arial"/>
          <w:bCs/>
          <w:sz w:val="24"/>
          <w:szCs w:val="24"/>
        </w:rPr>
        <w:t>.</w:t>
      </w:r>
      <w:r w:rsidRPr="00013B50">
        <w:rPr>
          <w:rFonts w:ascii="Arial" w:hAnsi="Arial" w:cs="Arial"/>
          <w:bCs/>
          <w:sz w:val="24"/>
          <w:szCs w:val="24"/>
        </w:rPr>
        <w:t xml:space="preserve"> </w:t>
      </w:r>
    </w:p>
    <w:p w14:paraId="72F9CCC7" w14:textId="77777777" w:rsidR="00EB5B36" w:rsidRPr="006D5F45" w:rsidRDefault="00EB5B36" w:rsidP="00B16C48">
      <w:pPr>
        <w:numPr>
          <w:ilvl w:val="0"/>
          <w:numId w:val="3"/>
        </w:numPr>
        <w:tabs>
          <w:tab w:val="clear" w:pos="360"/>
          <w:tab w:val="num" w:pos="480"/>
        </w:tabs>
        <w:spacing w:before="120" w:after="240"/>
        <w:ind w:left="480" w:hanging="480"/>
        <w:jc w:val="both"/>
        <w:rPr>
          <w:rFonts w:ascii="Arial" w:hAnsi="Arial" w:cs="Arial"/>
          <w:sz w:val="24"/>
          <w:szCs w:val="24"/>
        </w:rPr>
      </w:pPr>
      <w:r w:rsidRPr="00A317A0">
        <w:rPr>
          <w:rFonts w:ascii="Arial" w:hAnsi="Arial" w:cs="Arial"/>
          <w:bCs/>
          <w:sz w:val="24"/>
          <w:szCs w:val="24"/>
        </w:rPr>
        <w:t>Details of progress against the Approved Annual Project Plan</w:t>
      </w:r>
      <w:r w:rsidR="005C6F65" w:rsidRPr="006D5F45">
        <w:rPr>
          <w:rFonts w:ascii="Arial" w:hAnsi="Arial" w:cs="Arial"/>
          <w:bCs/>
          <w:sz w:val="24"/>
          <w:szCs w:val="24"/>
        </w:rPr>
        <w:t xml:space="preserve">, including </w:t>
      </w:r>
      <w:r w:rsidR="00A317A0">
        <w:rPr>
          <w:rFonts w:ascii="Arial" w:hAnsi="Arial" w:cs="Arial"/>
          <w:bCs/>
          <w:sz w:val="24"/>
          <w:szCs w:val="24"/>
        </w:rPr>
        <w:t>Milestone</w:t>
      </w:r>
      <w:r w:rsidRPr="00A317A0">
        <w:rPr>
          <w:rFonts w:ascii="Arial" w:hAnsi="Arial" w:cs="Arial"/>
          <w:bCs/>
          <w:sz w:val="24"/>
          <w:szCs w:val="24"/>
        </w:rPr>
        <w:t xml:space="preserve"> </w:t>
      </w:r>
      <w:r w:rsidR="00A317A0" w:rsidRPr="00D63A55">
        <w:rPr>
          <w:rFonts w:ascii="Arial" w:hAnsi="Arial" w:cs="Arial"/>
          <w:sz w:val="24"/>
          <w:szCs w:val="24"/>
        </w:rPr>
        <w:t>target</w:t>
      </w:r>
      <w:r w:rsidR="00A317A0">
        <w:rPr>
          <w:rFonts w:ascii="Arial" w:hAnsi="Arial" w:cs="Arial"/>
          <w:sz w:val="24"/>
          <w:szCs w:val="24"/>
        </w:rPr>
        <w:t xml:space="preserve">s and actual achievements </w:t>
      </w:r>
      <w:r w:rsidRPr="00A317A0">
        <w:rPr>
          <w:rFonts w:ascii="Arial" w:hAnsi="Arial" w:cs="Arial"/>
          <w:bCs/>
          <w:sz w:val="24"/>
          <w:szCs w:val="24"/>
        </w:rPr>
        <w:t>completed for the reporting period.</w:t>
      </w:r>
    </w:p>
    <w:p w14:paraId="7431DE4F" w14:textId="77777777" w:rsidR="00A317A0" w:rsidRPr="00A317A0" w:rsidRDefault="00214580" w:rsidP="00B16C48">
      <w:pPr>
        <w:numPr>
          <w:ilvl w:val="0"/>
          <w:numId w:val="3"/>
        </w:numPr>
        <w:tabs>
          <w:tab w:val="clear" w:pos="360"/>
          <w:tab w:val="num" w:pos="480"/>
        </w:tabs>
        <w:spacing w:before="240" w:after="240"/>
        <w:ind w:left="482" w:hanging="482"/>
        <w:jc w:val="both"/>
        <w:rPr>
          <w:rFonts w:ascii="Arial" w:hAnsi="Arial" w:cs="Arial"/>
          <w:sz w:val="24"/>
          <w:szCs w:val="24"/>
        </w:rPr>
      </w:pPr>
      <w:r w:rsidRPr="00D63A55">
        <w:rPr>
          <w:rFonts w:ascii="Arial" w:hAnsi="Arial" w:cs="Arial"/>
          <w:sz w:val="24"/>
          <w:szCs w:val="24"/>
        </w:rPr>
        <w:t>Explanation of variances between target and actual achievements, including impediments encountered, action taken to overcome these and potential future impediments if any.</w:t>
      </w:r>
      <w:r w:rsidR="00A317A0" w:rsidRPr="00A317A0">
        <w:rPr>
          <w:rFonts w:ascii="Arial" w:hAnsi="Arial" w:cs="Arial"/>
          <w:bCs/>
          <w:sz w:val="24"/>
          <w:szCs w:val="24"/>
        </w:rPr>
        <w:t xml:space="preserve"> </w:t>
      </w:r>
    </w:p>
    <w:p w14:paraId="382A6BD2" w14:textId="77777777" w:rsidR="00A317A0" w:rsidRPr="00A317A0" w:rsidRDefault="00A317A0" w:rsidP="00B16C48">
      <w:pPr>
        <w:numPr>
          <w:ilvl w:val="0"/>
          <w:numId w:val="3"/>
        </w:numPr>
        <w:tabs>
          <w:tab w:val="clear" w:pos="360"/>
          <w:tab w:val="num" w:pos="480"/>
        </w:tabs>
        <w:spacing w:before="120" w:after="240"/>
        <w:ind w:left="480" w:hanging="480"/>
        <w:jc w:val="both"/>
        <w:rPr>
          <w:rFonts w:ascii="Arial" w:hAnsi="Arial" w:cs="Arial"/>
          <w:sz w:val="24"/>
          <w:szCs w:val="24"/>
        </w:rPr>
      </w:pPr>
      <w:r w:rsidRPr="00EB5B36">
        <w:rPr>
          <w:rFonts w:ascii="Arial" w:hAnsi="Arial" w:cs="Arial"/>
          <w:bCs/>
          <w:sz w:val="24"/>
          <w:szCs w:val="24"/>
        </w:rPr>
        <w:t xml:space="preserve">A statement of any issues, delays or areas of non-compliance and an explanation of any actions being taken or proposed to address this and the expected effects (if any) that they will have on the Project. </w:t>
      </w:r>
    </w:p>
    <w:p w14:paraId="4E771927" w14:textId="77777777" w:rsidR="00A317A0" w:rsidRDefault="00A317A0" w:rsidP="00B16C48">
      <w:pPr>
        <w:numPr>
          <w:ilvl w:val="0"/>
          <w:numId w:val="3"/>
        </w:numPr>
        <w:tabs>
          <w:tab w:val="clear" w:pos="360"/>
          <w:tab w:val="num" w:pos="480"/>
        </w:tabs>
        <w:spacing w:before="120" w:after="240"/>
        <w:ind w:left="480" w:hanging="480"/>
        <w:jc w:val="both"/>
        <w:rPr>
          <w:rFonts w:ascii="Arial" w:hAnsi="Arial" w:cs="Arial"/>
          <w:sz w:val="24"/>
          <w:szCs w:val="24"/>
        </w:rPr>
      </w:pPr>
      <w:r w:rsidRPr="00D63A55">
        <w:rPr>
          <w:rFonts w:ascii="Arial" w:hAnsi="Arial" w:cs="Arial"/>
          <w:sz w:val="24"/>
          <w:szCs w:val="24"/>
        </w:rPr>
        <w:t xml:space="preserve">Linkage to </w:t>
      </w:r>
      <w:r w:rsidR="00E2247A">
        <w:rPr>
          <w:rFonts w:ascii="Arial" w:hAnsi="Arial" w:cs="Arial"/>
          <w:sz w:val="24"/>
          <w:szCs w:val="24"/>
        </w:rPr>
        <w:t xml:space="preserve">Project and </w:t>
      </w:r>
      <w:r>
        <w:rPr>
          <w:rFonts w:ascii="Arial" w:hAnsi="Arial" w:cs="Arial"/>
          <w:sz w:val="24"/>
          <w:szCs w:val="24"/>
        </w:rPr>
        <w:t>Aboriginal Ranger Program</w:t>
      </w:r>
      <w:r w:rsidRPr="00D63A55">
        <w:rPr>
          <w:rFonts w:ascii="Arial" w:hAnsi="Arial" w:cs="Arial"/>
          <w:sz w:val="24"/>
          <w:szCs w:val="24"/>
        </w:rPr>
        <w:t xml:space="preserve"> outcomes.</w:t>
      </w:r>
    </w:p>
    <w:p w14:paraId="4A0CBA0B" w14:textId="77777777" w:rsidR="004B4E3E" w:rsidRPr="008B0065" w:rsidRDefault="004B4E3E" w:rsidP="004B4E3E">
      <w:pPr>
        <w:numPr>
          <w:ilvl w:val="0"/>
          <w:numId w:val="3"/>
        </w:numPr>
        <w:tabs>
          <w:tab w:val="clear" w:pos="360"/>
          <w:tab w:val="num" w:pos="480"/>
        </w:tabs>
        <w:spacing w:before="120" w:after="240"/>
        <w:ind w:left="480" w:hanging="480"/>
        <w:jc w:val="both"/>
        <w:rPr>
          <w:rFonts w:ascii="Arial" w:hAnsi="Arial" w:cs="Arial"/>
          <w:sz w:val="24"/>
          <w:szCs w:val="24"/>
        </w:rPr>
      </w:pPr>
      <w:r w:rsidRPr="004B4E3E">
        <w:rPr>
          <w:rFonts w:ascii="Arial" w:hAnsi="Arial" w:cs="Arial"/>
          <w:sz w:val="24"/>
          <w:szCs w:val="24"/>
        </w:rPr>
        <w:t>A report on the outcome of biological survey work.</w:t>
      </w:r>
    </w:p>
    <w:p w14:paraId="654A1FC5" w14:textId="77777777" w:rsidR="00EB5B36" w:rsidRPr="00D63A55" w:rsidRDefault="00EB5B36" w:rsidP="00B16C48">
      <w:pPr>
        <w:numPr>
          <w:ilvl w:val="0"/>
          <w:numId w:val="3"/>
        </w:numPr>
        <w:tabs>
          <w:tab w:val="clear" w:pos="360"/>
          <w:tab w:val="num" w:pos="480"/>
        </w:tabs>
        <w:spacing w:before="240" w:after="240"/>
        <w:ind w:left="482" w:hanging="482"/>
        <w:jc w:val="both"/>
        <w:rPr>
          <w:rFonts w:ascii="Arial" w:hAnsi="Arial" w:cs="Arial"/>
          <w:sz w:val="24"/>
          <w:szCs w:val="24"/>
        </w:rPr>
      </w:pPr>
      <w:r>
        <w:rPr>
          <w:rFonts w:ascii="Arial" w:hAnsi="Arial" w:cs="Arial"/>
          <w:bCs/>
          <w:sz w:val="24"/>
          <w:szCs w:val="24"/>
        </w:rPr>
        <w:t>P</w:t>
      </w:r>
      <w:r w:rsidRPr="00CC21B2">
        <w:rPr>
          <w:rFonts w:ascii="Arial" w:hAnsi="Arial" w:cs="Arial"/>
          <w:bCs/>
          <w:sz w:val="24"/>
          <w:szCs w:val="24"/>
        </w:rPr>
        <w:t xml:space="preserve">hotographic evidence of work undertaken and rangers working on country </w:t>
      </w:r>
      <w:r>
        <w:rPr>
          <w:rFonts w:ascii="Arial" w:hAnsi="Arial" w:cs="Arial"/>
          <w:bCs/>
          <w:sz w:val="24"/>
          <w:szCs w:val="24"/>
        </w:rPr>
        <w:t xml:space="preserve">that is authorised by the Recipient </w:t>
      </w:r>
      <w:r w:rsidRPr="00CC21B2">
        <w:rPr>
          <w:rFonts w:ascii="Arial" w:hAnsi="Arial" w:cs="Arial"/>
          <w:bCs/>
          <w:sz w:val="24"/>
          <w:szCs w:val="24"/>
        </w:rPr>
        <w:t xml:space="preserve">to be used in promotion of the </w:t>
      </w:r>
      <w:r>
        <w:rPr>
          <w:rFonts w:ascii="Arial" w:hAnsi="Arial" w:cs="Arial"/>
          <w:bCs/>
          <w:sz w:val="24"/>
          <w:szCs w:val="24"/>
        </w:rPr>
        <w:t>P</w:t>
      </w:r>
      <w:r w:rsidRPr="00CC21B2">
        <w:rPr>
          <w:rFonts w:ascii="Arial" w:hAnsi="Arial" w:cs="Arial"/>
          <w:bCs/>
          <w:sz w:val="24"/>
          <w:szCs w:val="24"/>
        </w:rPr>
        <w:t>roject</w:t>
      </w:r>
      <w:r>
        <w:rPr>
          <w:rFonts w:ascii="Arial" w:hAnsi="Arial" w:cs="Arial"/>
          <w:bCs/>
          <w:sz w:val="24"/>
          <w:szCs w:val="24"/>
        </w:rPr>
        <w:t>.</w:t>
      </w:r>
    </w:p>
    <w:p w14:paraId="67B1B85B" w14:textId="77777777" w:rsidR="00EB5B36" w:rsidRDefault="00EB5B36" w:rsidP="00EB5B36">
      <w:pPr>
        <w:tabs>
          <w:tab w:val="num" w:pos="709"/>
        </w:tabs>
        <w:spacing w:before="120" w:after="120"/>
        <w:ind w:hanging="142"/>
        <w:jc w:val="both"/>
        <w:rPr>
          <w:rFonts w:ascii="Arial" w:hAnsi="Arial" w:cs="Arial"/>
          <w:bCs/>
          <w:sz w:val="24"/>
          <w:szCs w:val="24"/>
        </w:rPr>
      </w:pPr>
    </w:p>
    <w:p w14:paraId="27FA7B90" w14:textId="77777777" w:rsidR="00214580" w:rsidRPr="00D63A55" w:rsidRDefault="00214580" w:rsidP="00214580">
      <w:pPr>
        <w:spacing w:before="240" w:after="120"/>
        <w:jc w:val="both"/>
        <w:rPr>
          <w:rFonts w:ascii="Arial" w:hAnsi="Arial" w:cs="Arial"/>
          <w:sz w:val="24"/>
          <w:szCs w:val="24"/>
        </w:rPr>
      </w:pPr>
    </w:p>
    <w:p w14:paraId="4F630A7E" w14:textId="77777777" w:rsidR="00214580" w:rsidRPr="00D63A55" w:rsidRDefault="00214580" w:rsidP="00214580">
      <w:pPr>
        <w:rPr>
          <w:rFonts w:ascii="Arial" w:hAnsi="Arial" w:cs="Arial"/>
          <w:bCs/>
          <w:i/>
          <w:sz w:val="24"/>
          <w:szCs w:val="24"/>
        </w:rPr>
      </w:pPr>
      <w:r w:rsidRPr="00D63A55">
        <w:rPr>
          <w:rFonts w:ascii="Arial" w:hAnsi="Arial" w:cs="Arial"/>
          <w:sz w:val="24"/>
          <w:szCs w:val="24"/>
        </w:rPr>
        <w:br w:type="page"/>
      </w:r>
    </w:p>
    <w:p w14:paraId="2596730B" w14:textId="77777777" w:rsidR="00214580" w:rsidRPr="00D63A55" w:rsidRDefault="00214580" w:rsidP="00214580">
      <w:pPr>
        <w:jc w:val="both"/>
        <w:outlineLvl w:val="0"/>
        <w:rPr>
          <w:rFonts w:ascii="Arial" w:hAnsi="Arial" w:cs="Arial"/>
          <w:b/>
          <w:sz w:val="24"/>
          <w:szCs w:val="24"/>
        </w:rPr>
      </w:pPr>
      <w:bookmarkStart w:id="68" w:name="_Toc509307032"/>
      <w:r w:rsidRPr="00D63A55">
        <w:rPr>
          <w:rFonts w:ascii="Arial" w:hAnsi="Arial" w:cs="Arial"/>
          <w:b/>
          <w:sz w:val="24"/>
          <w:szCs w:val="24"/>
        </w:rPr>
        <w:t xml:space="preserve">SCHEDULE 4 – </w:t>
      </w:r>
      <w:r w:rsidR="00EE43E1">
        <w:rPr>
          <w:rFonts w:ascii="Arial" w:hAnsi="Arial" w:cs="Arial"/>
          <w:b/>
          <w:sz w:val="24"/>
          <w:szCs w:val="24"/>
        </w:rPr>
        <w:t>ABORIGINAL RANGER PROGRAM</w:t>
      </w:r>
      <w:r w:rsidRPr="00D63A55">
        <w:rPr>
          <w:rFonts w:ascii="Arial" w:hAnsi="Arial" w:cs="Arial"/>
          <w:b/>
          <w:sz w:val="24"/>
          <w:szCs w:val="24"/>
        </w:rPr>
        <w:t xml:space="preserve"> PROJECT DETAILS</w:t>
      </w:r>
      <w:bookmarkEnd w:id="68"/>
    </w:p>
    <w:p w14:paraId="17C83CB9" w14:textId="77777777" w:rsidR="00602222" w:rsidRPr="006D5F45" w:rsidRDefault="00602222" w:rsidP="006D5F45">
      <w:pPr>
        <w:numPr>
          <w:ilvl w:val="0"/>
          <w:numId w:val="17"/>
        </w:numPr>
        <w:spacing w:before="240" w:after="120"/>
        <w:ind w:left="357" w:hanging="357"/>
        <w:jc w:val="both"/>
        <w:outlineLvl w:val="1"/>
        <w:rPr>
          <w:rFonts w:ascii="Arial" w:hAnsi="Arial" w:cs="Arial"/>
          <w:b/>
          <w:bCs/>
          <w:sz w:val="24"/>
          <w:szCs w:val="24"/>
        </w:rPr>
      </w:pPr>
      <w:r>
        <w:rPr>
          <w:rFonts w:ascii="Arial" w:hAnsi="Arial" w:cs="Arial"/>
          <w:b/>
          <w:bCs/>
          <w:sz w:val="24"/>
          <w:szCs w:val="24"/>
        </w:rPr>
        <w:t>Project Title</w:t>
      </w:r>
    </w:p>
    <w:p w14:paraId="77CE42DF" w14:textId="77777777" w:rsidR="00602222" w:rsidRDefault="00602222" w:rsidP="00B16C48">
      <w:pPr>
        <w:spacing w:before="240" w:after="120"/>
        <w:ind w:left="357"/>
        <w:jc w:val="both"/>
        <w:outlineLvl w:val="1"/>
        <w:rPr>
          <w:rFonts w:ascii="Arial" w:hAnsi="Arial" w:cs="Arial"/>
          <w:b/>
          <w:bCs/>
          <w:sz w:val="24"/>
          <w:szCs w:val="24"/>
        </w:rPr>
      </w:pPr>
    </w:p>
    <w:p w14:paraId="3EE851A8" w14:textId="77777777" w:rsidR="00AE489B" w:rsidRDefault="00602222" w:rsidP="00A47B7D">
      <w:pPr>
        <w:numPr>
          <w:ilvl w:val="0"/>
          <w:numId w:val="17"/>
        </w:numPr>
        <w:spacing w:before="240" w:after="120"/>
        <w:ind w:left="357" w:hanging="357"/>
        <w:jc w:val="both"/>
        <w:outlineLvl w:val="1"/>
        <w:rPr>
          <w:rFonts w:ascii="Arial" w:hAnsi="Arial" w:cs="Arial"/>
          <w:b/>
          <w:bCs/>
          <w:sz w:val="24"/>
          <w:szCs w:val="24"/>
        </w:rPr>
      </w:pPr>
      <w:r>
        <w:rPr>
          <w:rFonts w:ascii="Arial" w:hAnsi="Arial" w:cs="Arial"/>
          <w:b/>
          <w:bCs/>
          <w:sz w:val="24"/>
          <w:szCs w:val="24"/>
        </w:rPr>
        <w:t xml:space="preserve">Project </w:t>
      </w:r>
      <w:r w:rsidR="00AE489B">
        <w:rPr>
          <w:rFonts w:ascii="Arial" w:hAnsi="Arial" w:cs="Arial"/>
          <w:b/>
          <w:bCs/>
          <w:sz w:val="24"/>
          <w:szCs w:val="24"/>
        </w:rPr>
        <w:t xml:space="preserve">Description </w:t>
      </w:r>
    </w:p>
    <w:p w14:paraId="7191828E" w14:textId="77777777" w:rsidR="00AE489B" w:rsidRDefault="00AE489B" w:rsidP="00AE489B">
      <w:pPr>
        <w:ind w:left="426"/>
        <w:jc w:val="both"/>
        <w:rPr>
          <w:rFonts w:ascii="Arial" w:hAnsi="Arial" w:cs="Arial"/>
          <w:bCs/>
          <w:sz w:val="24"/>
          <w:szCs w:val="24"/>
        </w:rPr>
      </w:pPr>
    </w:p>
    <w:p w14:paraId="764A6A55" w14:textId="77777777" w:rsidR="00AE489B" w:rsidRDefault="00AE489B" w:rsidP="00AE489B">
      <w:pPr>
        <w:ind w:left="426"/>
        <w:jc w:val="both"/>
        <w:rPr>
          <w:rFonts w:ascii="Arial" w:hAnsi="Arial" w:cs="Arial"/>
          <w:bCs/>
          <w:sz w:val="24"/>
          <w:szCs w:val="24"/>
        </w:rPr>
      </w:pPr>
    </w:p>
    <w:p w14:paraId="1FDE3CB0" w14:textId="77777777" w:rsidR="00214580" w:rsidRDefault="00214580" w:rsidP="00A47B7D">
      <w:pPr>
        <w:numPr>
          <w:ilvl w:val="0"/>
          <w:numId w:val="17"/>
        </w:numPr>
        <w:spacing w:before="240" w:after="120"/>
        <w:ind w:left="357" w:hanging="357"/>
        <w:jc w:val="both"/>
        <w:outlineLvl w:val="1"/>
        <w:rPr>
          <w:rFonts w:ascii="Arial" w:hAnsi="Arial" w:cs="Arial"/>
          <w:b/>
          <w:bCs/>
          <w:sz w:val="24"/>
          <w:szCs w:val="24"/>
        </w:rPr>
      </w:pPr>
      <w:r w:rsidRPr="00D63A55">
        <w:rPr>
          <w:rFonts w:ascii="Arial" w:hAnsi="Arial" w:cs="Arial"/>
          <w:b/>
          <w:bCs/>
          <w:sz w:val="24"/>
          <w:szCs w:val="24"/>
        </w:rPr>
        <w:t>Purpose</w:t>
      </w:r>
    </w:p>
    <w:p w14:paraId="3A7AF85F" w14:textId="28B2DC2A" w:rsidR="00B90830" w:rsidRPr="00B90830" w:rsidRDefault="00B90830" w:rsidP="51EAC3C8">
      <w:pPr>
        <w:spacing w:before="240" w:after="120"/>
        <w:jc w:val="both"/>
        <w:outlineLvl w:val="1"/>
        <w:rPr>
          <w:rFonts w:ascii="Arial" w:hAnsi="Arial" w:cs="Arial"/>
          <w:b/>
          <w:bCs/>
          <w:sz w:val="24"/>
          <w:szCs w:val="24"/>
        </w:rPr>
      </w:pPr>
      <w:r w:rsidRPr="51EAC3C8">
        <w:rPr>
          <w:rFonts w:ascii="Arial" w:hAnsi="Arial" w:cs="Arial"/>
          <w:sz w:val="24"/>
          <w:szCs w:val="24"/>
        </w:rPr>
        <w:t>To employ, train and build the capacity of</w:t>
      </w:r>
      <w:r w:rsidRPr="51EAC3C8">
        <w:rPr>
          <w:rFonts w:ascii="Arial" w:hAnsi="Arial" w:cs="Arial"/>
          <w:color w:val="00B0F0"/>
          <w:sz w:val="24"/>
          <w:szCs w:val="24"/>
        </w:rPr>
        <w:t xml:space="preserve"> X</w:t>
      </w:r>
      <w:r w:rsidRPr="51EAC3C8">
        <w:rPr>
          <w:rFonts w:ascii="Arial" w:hAnsi="Arial" w:cs="Arial"/>
          <w:sz w:val="24"/>
          <w:szCs w:val="24"/>
        </w:rPr>
        <w:t xml:space="preserve"> rangers (X of which will be female) to undertake </w:t>
      </w:r>
      <w:r w:rsidRPr="51EAC3C8">
        <w:rPr>
          <w:rFonts w:ascii="Arial" w:hAnsi="Arial" w:cs="Arial"/>
          <w:color w:val="00B0F0"/>
          <w:sz w:val="24"/>
          <w:szCs w:val="24"/>
        </w:rPr>
        <w:t>[activity summary]</w:t>
      </w:r>
      <w:r w:rsidRPr="51EAC3C8">
        <w:rPr>
          <w:rFonts w:ascii="Arial" w:hAnsi="Arial" w:cs="Arial"/>
          <w:sz w:val="24"/>
          <w:szCs w:val="24"/>
        </w:rPr>
        <w:t xml:space="preserve"> on </w:t>
      </w:r>
      <w:r w:rsidRPr="51EAC3C8">
        <w:rPr>
          <w:rFonts w:ascii="Arial" w:hAnsi="Arial" w:cs="Arial"/>
          <w:color w:val="00B0F0"/>
          <w:sz w:val="24"/>
          <w:szCs w:val="24"/>
        </w:rPr>
        <w:t>[land description].</w:t>
      </w:r>
      <w:r w:rsidRPr="51EAC3C8">
        <w:rPr>
          <w:rFonts w:ascii="Arial" w:hAnsi="Arial" w:cs="Arial"/>
          <w:sz w:val="24"/>
          <w:szCs w:val="24"/>
        </w:rPr>
        <w:t xml:space="preserve"> Funding will be used for employment, training, equipment, administration, materials, transport and camping </w:t>
      </w:r>
      <w:r w:rsidRPr="51EAC3C8">
        <w:rPr>
          <w:rFonts w:ascii="Arial" w:hAnsi="Arial" w:cs="Arial"/>
          <w:color w:val="00B0F0"/>
          <w:sz w:val="24"/>
          <w:szCs w:val="24"/>
        </w:rPr>
        <w:t>[remove as necessary]</w:t>
      </w:r>
    </w:p>
    <w:p w14:paraId="2BCADE84" w14:textId="77777777" w:rsidR="006D5F45" w:rsidRPr="00D63A55" w:rsidRDefault="006D5F45" w:rsidP="00B90830">
      <w:pPr>
        <w:spacing w:before="240" w:after="120"/>
        <w:ind w:left="357"/>
        <w:jc w:val="both"/>
        <w:outlineLvl w:val="1"/>
        <w:rPr>
          <w:rFonts w:ascii="Arial" w:hAnsi="Arial" w:cs="Arial"/>
          <w:b/>
          <w:bCs/>
          <w:sz w:val="24"/>
          <w:szCs w:val="24"/>
        </w:rPr>
      </w:pPr>
    </w:p>
    <w:p w14:paraId="20C738BC" w14:textId="77777777" w:rsidR="006D5F45" w:rsidRDefault="006D5F45" w:rsidP="006D5F45">
      <w:pPr>
        <w:numPr>
          <w:ilvl w:val="0"/>
          <w:numId w:val="17"/>
        </w:numPr>
        <w:spacing w:before="240" w:after="120"/>
        <w:jc w:val="both"/>
        <w:outlineLvl w:val="1"/>
        <w:rPr>
          <w:rFonts w:ascii="Arial" w:hAnsi="Arial" w:cs="Arial"/>
          <w:b/>
          <w:bCs/>
          <w:sz w:val="24"/>
          <w:szCs w:val="24"/>
        </w:rPr>
      </w:pPr>
      <w:r w:rsidRPr="51EAC3C8">
        <w:rPr>
          <w:rFonts w:ascii="Arial" w:hAnsi="Arial" w:cs="Arial"/>
          <w:b/>
          <w:bCs/>
          <w:sz w:val="24"/>
          <w:szCs w:val="24"/>
        </w:rPr>
        <w:t>Location</w:t>
      </w:r>
    </w:p>
    <w:p w14:paraId="15D8426A" w14:textId="19838CAF" w:rsidR="006D5F45" w:rsidRDefault="00372C7B" w:rsidP="006D5F45">
      <w:pPr>
        <w:spacing w:before="240" w:after="120"/>
        <w:ind w:left="426"/>
        <w:jc w:val="both"/>
        <w:outlineLvl w:val="1"/>
        <w:rPr>
          <w:rFonts w:ascii="Arial" w:hAnsi="Arial" w:cs="Arial"/>
          <w:bCs/>
          <w:color w:val="00B0F0"/>
          <w:sz w:val="24"/>
          <w:szCs w:val="24"/>
        </w:rPr>
      </w:pPr>
      <w:r>
        <w:rPr>
          <w:rFonts w:ascii="Arial" w:hAnsi="Arial" w:cs="Arial"/>
          <w:bCs/>
          <w:sz w:val="24"/>
          <w:szCs w:val="24"/>
        </w:rPr>
        <w:t xml:space="preserve">The project will be undertaken on </w:t>
      </w:r>
      <w:r w:rsidR="00651146" w:rsidRPr="00B16C48">
        <w:rPr>
          <w:rFonts w:ascii="Arial" w:hAnsi="Arial" w:cs="Arial"/>
          <w:bCs/>
          <w:color w:val="00B0F0"/>
          <w:sz w:val="24"/>
          <w:szCs w:val="24"/>
        </w:rPr>
        <w:t>(</w:t>
      </w:r>
      <w:r w:rsidR="006D5F45" w:rsidRPr="00B16C48">
        <w:rPr>
          <w:rFonts w:ascii="Arial" w:hAnsi="Arial" w:cs="Arial"/>
          <w:bCs/>
          <w:color w:val="00B0F0"/>
          <w:sz w:val="24"/>
          <w:szCs w:val="24"/>
        </w:rPr>
        <w:t>Describe the physical location where the Project will be delivered, including mapping coordinates and a detailed map. If the Project is to be delivered at multiple locations, describe each location.</w:t>
      </w:r>
      <w:r w:rsidR="00651146" w:rsidRPr="00B16C48">
        <w:rPr>
          <w:rFonts w:ascii="Arial" w:hAnsi="Arial" w:cs="Arial"/>
          <w:bCs/>
          <w:color w:val="00B0F0"/>
          <w:sz w:val="24"/>
          <w:szCs w:val="24"/>
        </w:rPr>
        <w:t>)</w:t>
      </w:r>
    </w:p>
    <w:p w14:paraId="64818E16" w14:textId="025A4697" w:rsidR="00034C18" w:rsidRPr="00B16C48" w:rsidRDefault="00034C18" w:rsidP="006D5F45">
      <w:pPr>
        <w:spacing w:before="240" w:after="120"/>
        <w:ind w:left="426"/>
        <w:jc w:val="both"/>
        <w:outlineLvl w:val="1"/>
        <w:rPr>
          <w:rFonts w:ascii="Arial" w:hAnsi="Arial" w:cs="Arial"/>
          <w:bCs/>
          <w:color w:val="00B0F0"/>
          <w:sz w:val="24"/>
          <w:szCs w:val="24"/>
        </w:rPr>
      </w:pPr>
      <w:r>
        <w:rPr>
          <w:rFonts w:ascii="Arial" w:hAnsi="Arial" w:cs="Arial"/>
          <w:bCs/>
          <w:sz w:val="24"/>
          <w:szCs w:val="24"/>
        </w:rPr>
        <w:t>A map of the Project area is shown below</w:t>
      </w:r>
      <w:r w:rsidR="00501905">
        <w:rPr>
          <w:rFonts w:ascii="Arial" w:hAnsi="Arial" w:cs="Arial"/>
          <w:bCs/>
          <w:sz w:val="24"/>
          <w:szCs w:val="24"/>
        </w:rPr>
        <w:t>:</w:t>
      </w:r>
    </w:p>
    <w:p w14:paraId="2478A63D" w14:textId="77777777" w:rsidR="00A31A6A" w:rsidRDefault="00A31A6A" w:rsidP="00920457">
      <w:pPr>
        <w:ind w:left="426"/>
        <w:jc w:val="both"/>
        <w:rPr>
          <w:rFonts w:ascii="Arial" w:hAnsi="Arial" w:cs="Arial"/>
          <w:bCs/>
          <w:sz w:val="24"/>
          <w:szCs w:val="24"/>
        </w:rPr>
      </w:pPr>
    </w:p>
    <w:p w14:paraId="438E41CF" w14:textId="77777777" w:rsidR="001053BF" w:rsidRPr="00473B08" w:rsidRDefault="001053BF" w:rsidP="00920457">
      <w:pPr>
        <w:ind w:left="426"/>
        <w:jc w:val="both"/>
        <w:rPr>
          <w:rFonts w:ascii="Arial" w:hAnsi="Arial" w:cs="Arial"/>
          <w:bCs/>
          <w:sz w:val="24"/>
          <w:szCs w:val="24"/>
        </w:rPr>
      </w:pPr>
    </w:p>
    <w:p w14:paraId="437F7F43" w14:textId="77777777" w:rsidR="00602222" w:rsidRPr="007F0972" w:rsidRDefault="00602222" w:rsidP="00602222">
      <w:pPr>
        <w:pStyle w:val="h3list"/>
        <w:numPr>
          <w:ilvl w:val="0"/>
          <w:numId w:val="17"/>
        </w:numPr>
        <w:rPr>
          <w:sz w:val="24"/>
          <w:szCs w:val="24"/>
        </w:rPr>
      </w:pPr>
      <w:r w:rsidRPr="51EAC3C8">
        <w:rPr>
          <w:sz w:val="24"/>
          <w:szCs w:val="24"/>
        </w:rPr>
        <w:t xml:space="preserve">Project Period </w:t>
      </w:r>
    </w:p>
    <w:p w14:paraId="0D41F7BF" w14:textId="77777777" w:rsidR="00602222" w:rsidRPr="00585256" w:rsidRDefault="00602222" w:rsidP="00B16C48">
      <w:pPr>
        <w:spacing w:before="120" w:after="120" w:line="280" w:lineRule="atLeast"/>
        <w:ind w:left="426"/>
        <w:contextualSpacing/>
        <w:rPr>
          <w:rFonts w:ascii="Arial" w:hAnsi="Arial" w:cs="Arial"/>
          <w:bCs/>
          <w:sz w:val="24"/>
          <w:szCs w:val="24"/>
        </w:rPr>
      </w:pPr>
      <w:r w:rsidRPr="00585256">
        <w:rPr>
          <w:rFonts w:ascii="Arial" w:hAnsi="Arial" w:cs="Arial"/>
          <w:bCs/>
          <w:sz w:val="24"/>
          <w:szCs w:val="24"/>
        </w:rPr>
        <w:t>The Recipient agrees to commence the Project within [          ] months after execution of the Agreement</w:t>
      </w:r>
      <w:r>
        <w:rPr>
          <w:rFonts w:ascii="Arial" w:hAnsi="Arial" w:cs="Arial"/>
          <w:bCs/>
          <w:sz w:val="24"/>
          <w:szCs w:val="24"/>
        </w:rPr>
        <w:t>, undertake the Activities</w:t>
      </w:r>
      <w:r w:rsidRPr="00585256">
        <w:rPr>
          <w:rFonts w:ascii="Arial" w:hAnsi="Arial" w:cs="Arial"/>
          <w:bCs/>
          <w:sz w:val="24"/>
          <w:szCs w:val="24"/>
        </w:rPr>
        <w:t xml:space="preserve"> noted in the table below</w:t>
      </w:r>
      <w:r>
        <w:rPr>
          <w:rFonts w:ascii="Arial" w:hAnsi="Arial" w:cs="Arial"/>
          <w:bCs/>
          <w:sz w:val="24"/>
          <w:szCs w:val="24"/>
        </w:rPr>
        <w:t>,</w:t>
      </w:r>
      <w:r w:rsidRPr="00585256">
        <w:rPr>
          <w:rFonts w:ascii="Arial" w:hAnsi="Arial" w:cs="Arial"/>
          <w:bCs/>
          <w:sz w:val="24"/>
          <w:szCs w:val="24"/>
        </w:rPr>
        <w:t xml:space="preserve"> and finalise the Project within [              ] months after the Project Completion Date</w:t>
      </w:r>
      <w:r w:rsidR="00104DEE">
        <w:rPr>
          <w:rFonts w:ascii="Arial" w:hAnsi="Arial" w:cs="Arial"/>
          <w:bCs/>
          <w:sz w:val="24"/>
          <w:szCs w:val="24"/>
        </w:rPr>
        <w:t xml:space="preserve"> specified below</w:t>
      </w:r>
      <w:r w:rsidRPr="00585256">
        <w:rPr>
          <w:rFonts w:ascii="Arial" w:hAnsi="Arial" w:cs="Arial"/>
          <w:bCs/>
          <w:sz w:val="24"/>
          <w:szCs w:val="24"/>
        </w:rPr>
        <w:t>.</w:t>
      </w:r>
    </w:p>
    <w:p w14:paraId="36CA1C06" w14:textId="77777777" w:rsidR="00602222" w:rsidRDefault="00602222" w:rsidP="00602222">
      <w:pPr>
        <w:pStyle w:val="h3list"/>
        <w:numPr>
          <w:ilvl w:val="0"/>
          <w:numId w:val="0"/>
        </w:numPr>
        <w:ind w:left="360"/>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551"/>
      </w:tblGrid>
      <w:tr w:rsidR="00602222" w:rsidRPr="007F0972" w14:paraId="6DBCA2DD" w14:textId="77777777" w:rsidTr="00B16C48">
        <w:trPr>
          <w:trHeight w:val="1062"/>
          <w:tblHeader/>
        </w:trPr>
        <w:tc>
          <w:tcPr>
            <w:tcW w:w="675" w:type="dxa"/>
            <w:shd w:val="clear" w:color="auto" w:fill="F2F2F2"/>
          </w:tcPr>
          <w:p w14:paraId="02A1F085" w14:textId="77777777" w:rsidR="00602222" w:rsidRPr="00CD4F5D" w:rsidRDefault="00602222" w:rsidP="00EC419E">
            <w:pPr>
              <w:rPr>
                <w:rFonts w:ascii="Arial" w:eastAsia="Calibri" w:hAnsi="Arial" w:cs="Arial"/>
                <w:b/>
                <w:bCs/>
                <w:sz w:val="24"/>
                <w:szCs w:val="24"/>
                <w:lang w:val="en-US"/>
              </w:rPr>
            </w:pPr>
            <w:r w:rsidRPr="00CD4F5D">
              <w:rPr>
                <w:rFonts w:ascii="Arial" w:eastAsia="Calibri" w:hAnsi="Arial" w:cs="Arial"/>
                <w:b/>
                <w:bCs/>
                <w:sz w:val="24"/>
                <w:szCs w:val="24"/>
                <w:lang w:val="en-US"/>
              </w:rPr>
              <w:t>No.</w:t>
            </w:r>
          </w:p>
        </w:tc>
        <w:tc>
          <w:tcPr>
            <w:tcW w:w="6521" w:type="dxa"/>
            <w:shd w:val="clear" w:color="auto" w:fill="F2F2F2"/>
          </w:tcPr>
          <w:p w14:paraId="1994C5BB" w14:textId="77777777" w:rsidR="00602222" w:rsidRPr="00CD4F5D" w:rsidRDefault="00602222" w:rsidP="00EC419E">
            <w:pPr>
              <w:rPr>
                <w:rFonts w:ascii="Arial" w:eastAsia="Calibri" w:hAnsi="Arial" w:cs="Arial"/>
                <w:b/>
                <w:bCs/>
                <w:sz w:val="24"/>
                <w:szCs w:val="24"/>
                <w:lang w:val="en-US"/>
              </w:rPr>
            </w:pPr>
            <w:r w:rsidRPr="00CD4F5D">
              <w:rPr>
                <w:rFonts w:ascii="Arial" w:eastAsia="Calibri" w:hAnsi="Arial" w:cs="Arial"/>
                <w:b/>
                <w:bCs/>
                <w:sz w:val="24"/>
                <w:szCs w:val="24"/>
                <w:lang w:val="en-US"/>
              </w:rPr>
              <w:t>Activity</w:t>
            </w:r>
            <w:r>
              <w:rPr>
                <w:rFonts w:ascii="Arial" w:eastAsia="Calibri" w:hAnsi="Arial" w:cs="Arial"/>
                <w:b/>
                <w:bCs/>
                <w:sz w:val="24"/>
                <w:szCs w:val="24"/>
                <w:lang w:val="en-US"/>
              </w:rPr>
              <w:t>/Milestone</w:t>
            </w:r>
          </w:p>
        </w:tc>
        <w:tc>
          <w:tcPr>
            <w:tcW w:w="2551" w:type="dxa"/>
            <w:shd w:val="clear" w:color="auto" w:fill="F2F2F2"/>
            <w:hideMark/>
          </w:tcPr>
          <w:p w14:paraId="7B725F3D" w14:textId="77777777" w:rsidR="00602222" w:rsidRPr="00CD4F5D" w:rsidRDefault="00602222" w:rsidP="00EC419E">
            <w:pPr>
              <w:rPr>
                <w:rFonts w:ascii="Arial" w:eastAsia="Calibri" w:hAnsi="Arial" w:cs="Arial"/>
                <w:b/>
                <w:bCs/>
                <w:sz w:val="24"/>
                <w:szCs w:val="24"/>
                <w:lang w:val="en-US"/>
              </w:rPr>
            </w:pPr>
            <w:r w:rsidRPr="00CD4F5D">
              <w:rPr>
                <w:rFonts w:ascii="Arial" w:eastAsia="Calibri" w:hAnsi="Arial" w:cs="Arial"/>
                <w:b/>
                <w:bCs/>
                <w:sz w:val="24"/>
                <w:szCs w:val="24"/>
                <w:lang w:val="en-US"/>
              </w:rPr>
              <w:t>Completion Date</w:t>
            </w:r>
          </w:p>
        </w:tc>
      </w:tr>
      <w:tr w:rsidR="00602222" w:rsidRPr="007F0972" w14:paraId="54B27C72" w14:textId="77777777" w:rsidTr="00B16C48">
        <w:tc>
          <w:tcPr>
            <w:tcW w:w="675" w:type="dxa"/>
          </w:tcPr>
          <w:p w14:paraId="78C0F44A" w14:textId="77777777" w:rsidR="00602222" w:rsidRPr="00B16C48" w:rsidRDefault="00602222" w:rsidP="00EC419E">
            <w:pPr>
              <w:keepLines/>
              <w:spacing w:before="120" w:after="120" w:line="280" w:lineRule="atLeast"/>
              <w:rPr>
                <w:rFonts w:ascii="Arial" w:eastAsia="Calibri" w:hAnsi="Arial" w:cs="Arial"/>
                <w:bCs/>
                <w:sz w:val="24"/>
                <w:szCs w:val="24"/>
              </w:rPr>
            </w:pPr>
          </w:p>
        </w:tc>
        <w:tc>
          <w:tcPr>
            <w:tcW w:w="6521" w:type="dxa"/>
          </w:tcPr>
          <w:p w14:paraId="1D68AC67" w14:textId="77777777" w:rsidR="00602222" w:rsidRPr="00E2247A" w:rsidRDefault="00602222" w:rsidP="00EC419E">
            <w:pPr>
              <w:keepLines/>
              <w:spacing w:before="120" w:after="120" w:line="280" w:lineRule="atLeast"/>
              <w:rPr>
                <w:rFonts w:ascii="Arial" w:eastAsia="Calibri" w:hAnsi="Arial" w:cs="Arial"/>
                <w:sz w:val="24"/>
                <w:szCs w:val="24"/>
              </w:rPr>
            </w:pPr>
          </w:p>
        </w:tc>
        <w:tc>
          <w:tcPr>
            <w:tcW w:w="2551" w:type="dxa"/>
          </w:tcPr>
          <w:p w14:paraId="53AAA616" w14:textId="77777777" w:rsidR="00602222" w:rsidRPr="00B3305B" w:rsidRDefault="00602222" w:rsidP="00EC419E">
            <w:pPr>
              <w:keepLines/>
              <w:spacing w:before="120" w:after="120" w:line="280" w:lineRule="atLeast"/>
              <w:rPr>
                <w:rFonts w:ascii="Arial" w:eastAsia="Calibri" w:hAnsi="Arial" w:cs="Arial"/>
                <w:sz w:val="24"/>
                <w:szCs w:val="24"/>
              </w:rPr>
            </w:pPr>
          </w:p>
        </w:tc>
      </w:tr>
      <w:tr w:rsidR="00602222" w:rsidRPr="007F0972" w14:paraId="6A005206" w14:textId="77777777" w:rsidTr="00B16C48">
        <w:tc>
          <w:tcPr>
            <w:tcW w:w="675" w:type="dxa"/>
          </w:tcPr>
          <w:p w14:paraId="5E5D152D" w14:textId="77777777" w:rsidR="00602222" w:rsidRPr="00B16C48" w:rsidRDefault="00602222" w:rsidP="00EC419E">
            <w:pPr>
              <w:keepLines/>
              <w:spacing w:before="120" w:after="120" w:line="280" w:lineRule="atLeast"/>
              <w:rPr>
                <w:rFonts w:ascii="Arial" w:eastAsia="Calibri" w:hAnsi="Arial" w:cs="Arial"/>
                <w:bCs/>
                <w:sz w:val="24"/>
                <w:szCs w:val="24"/>
              </w:rPr>
            </w:pPr>
          </w:p>
        </w:tc>
        <w:tc>
          <w:tcPr>
            <w:tcW w:w="6521" w:type="dxa"/>
          </w:tcPr>
          <w:p w14:paraId="3402518A" w14:textId="77777777" w:rsidR="00602222" w:rsidRPr="00B16C48" w:rsidRDefault="00602222" w:rsidP="00EC419E">
            <w:pPr>
              <w:keepLines/>
              <w:spacing w:before="120" w:after="120" w:line="280" w:lineRule="atLeast"/>
              <w:rPr>
                <w:rFonts w:ascii="Arial" w:eastAsia="Calibri" w:hAnsi="Arial" w:cs="Arial"/>
                <w:sz w:val="24"/>
                <w:szCs w:val="24"/>
              </w:rPr>
            </w:pPr>
          </w:p>
        </w:tc>
        <w:tc>
          <w:tcPr>
            <w:tcW w:w="2551" w:type="dxa"/>
          </w:tcPr>
          <w:p w14:paraId="57FEEE14" w14:textId="77777777" w:rsidR="00602222" w:rsidRPr="00E2247A" w:rsidRDefault="00602222" w:rsidP="00EC419E">
            <w:pPr>
              <w:keepLines/>
              <w:spacing w:before="120" w:after="120" w:line="280" w:lineRule="atLeast"/>
              <w:rPr>
                <w:rFonts w:ascii="Arial" w:eastAsia="Calibri" w:hAnsi="Arial" w:cs="Arial"/>
                <w:sz w:val="24"/>
                <w:szCs w:val="24"/>
              </w:rPr>
            </w:pPr>
          </w:p>
        </w:tc>
      </w:tr>
      <w:tr w:rsidR="002E2CE2" w:rsidRPr="007F0972" w14:paraId="45C99022" w14:textId="77777777" w:rsidTr="00B16C48">
        <w:tc>
          <w:tcPr>
            <w:tcW w:w="675" w:type="dxa"/>
          </w:tcPr>
          <w:p w14:paraId="2957AB70" w14:textId="77777777" w:rsidR="002E2CE2" w:rsidRPr="00B16C48" w:rsidRDefault="002E2CE2" w:rsidP="00EC419E">
            <w:pPr>
              <w:keepLines/>
              <w:spacing w:before="120" w:after="120" w:line="280" w:lineRule="atLeast"/>
              <w:rPr>
                <w:rFonts w:ascii="Arial" w:eastAsia="Calibri" w:hAnsi="Arial" w:cs="Arial"/>
                <w:bCs/>
                <w:sz w:val="24"/>
                <w:szCs w:val="24"/>
              </w:rPr>
            </w:pPr>
          </w:p>
        </w:tc>
        <w:tc>
          <w:tcPr>
            <w:tcW w:w="6521" w:type="dxa"/>
          </w:tcPr>
          <w:p w14:paraId="2358B9D0" w14:textId="77777777" w:rsidR="002E2CE2" w:rsidRPr="00B16C48" w:rsidRDefault="002E2CE2" w:rsidP="00EC419E">
            <w:pPr>
              <w:keepLines/>
              <w:spacing w:before="120" w:after="120" w:line="280" w:lineRule="atLeast"/>
              <w:rPr>
                <w:rFonts w:ascii="Arial" w:eastAsia="Calibri" w:hAnsi="Arial" w:cs="Arial"/>
                <w:sz w:val="24"/>
                <w:szCs w:val="24"/>
              </w:rPr>
            </w:pPr>
          </w:p>
        </w:tc>
        <w:tc>
          <w:tcPr>
            <w:tcW w:w="2551" w:type="dxa"/>
          </w:tcPr>
          <w:p w14:paraId="1DDD170A" w14:textId="77777777" w:rsidR="002E2CE2" w:rsidRPr="00E2247A" w:rsidRDefault="002E2CE2" w:rsidP="00EC419E">
            <w:pPr>
              <w:keepLines/>
              <w:spacing w:before="120" w:after="120" w:line="280" w:lineRule="atLeast"/>
              <w:rPr>
                <w:rFonts w:ascii="Arial" w:eastAsia="Calibri" w:hAnsi="Arial" w:cs="Arial"/>
                <w:sz w:val="24"/>
                <w:szCs w:val="24"/>
              </w:rPr>
            </w:pPr>
          </w:p>
        </w:tc>
      </w:tr>
      <w:tr w:rsidR="002E2CE2" w:rsidRPr="007F0972" w14:paraId="56854E85" w14:textId="77777777" w:rsidTr="00B16C48">
        <w:tc>
          <w:tcPr>
            <w:tcW w:w="675" w:type="dxa"/>
            <w:shd w:val="clear" w:color="auto" w:fill="F2F2F2"/>
          </w:tcPr>
          <w:p w14:paraId="60AB365A" w14:textId="77777777" w:rsidR="002E2CE2" w:rsidRPr="00A27C54" w:rsidRDefault="002E2CE2" w:rsidP="00EC419E">
            <w:pPr>
              <w:keepLines/>
              <w:spacing w:before="120" w:after="120" w:line="280" w:lineRule="atLeast"/>
              <w:rPr>
                <w:rFonts w:ascii="Arial" w:eastAsia="Calibri" w:hAnsi="Arial" w:cs="Arial"/>
                <w:b/>
                <w:bCs/>
                <w:sz w:val="24"/>
                <w:szCs w:val="24"/>
              </w:rPr>
            </w:pPr>
          </w:p>
        </w:tc>
        <w:tc>
          <w:tcPr>
            <w:tcW w:w="6521" w:type="dxa"/>
            <w:shd w:val="clear" w:color="auto" w:fill="F2F2F2"/>
          </w:tcPr>
          <w:p w14:paraId="2350F7E8" w14:textId="77777777" w:rsidR="002E2CE2" w:rsidRPr="007F0972" w:rsidRDefault="002E2CE2" w:rsidP="00EC419E">
            <w:pPr>
              <w:keepLines/>
              <w:spacing w:before="120" w:after="120" w:line="280" w:lineRule="atLeast"/>
              <w:rPr>
                <w:rFonts w:ascii="Arial" w:eastAsia="Calibri" w:hAnsi="Arial" w:cs="Arial"/>
                <w:b/>
                <w:sz w:val="24"/>
                <w:szCs w:val="24"/>
              </w:rPr>
            </w:pPr>
            <w:r>
              <w:rPr>
                <w:rFonts w:ascii="Arial" w:eastAsia="Calibri" w:hAnsi="Arial" w:cs="Arial"/>
                <w:b/>
                <w:sz w:val="24"/>
                <w:szCs w:val="24"/>
              </w:rPr>
              <w:t>Project Completion Date</w:t>
            </w:r>
          </w:p>
        </w:tc>
        <w:tc>
          <w:tcPr>
            <w:tcW w:w="2551" w:type="dxa"/>
            <w:shd w:val="clear" w:color="auto" w:fill="F2F2F2"/>
          </w:tcPr>
          <w:p w14:paraId="7443579E" w14:textId="77777777" w:rsidR="002E2CE2" w:rsidRPr="00A27C54" w:rsidRDefault="002E2CE2" w:rsidP="00EC419E">
            <w:pPr>
              <w:keepLines/>
              <w:spacing w:before="120" w:after="120" w:line="280" w:lineRule="atLeast"/>
              <w:rPr>
                <w:rFonts w:ascii="Arial" w:eastAsia="Calibri" w:hAnsi="Arial" w:cs="Arial"/>
                <w:sz w:val="24"/>
                <w:szCs w:val="24"/>
              </w:rPr>
            </w:pPr>
          </w:p>
        </w:tc>
      </w:tr>
    </w:tbl>
    <w:p w14:paraId="5322238D" w14:textId="77777777" w:rsidR="00602222" w:rsidRDefault="00602222" w:rsidP="00602222">
      <w:pPr>
        <w:pStyle w:val="h3list"/>
        <w:numPr>
          <w:ilvl w:val="0"/>
          <w:numId w:val="0"/>
        </w:numPr>
        <w:ind w:left="360"/>
      </w:pPr>
    </w:p>
    <w:p w14:paraId="5FBAACE4" w14:textId="77777777" w:rsidR="00602222" w:rsidRPr="007F0972" w:rsidRDefault="00602222" w:rsidP="00602222">
      <w:pPr>
        <w:pStyle w:val="h3list"/>
        <w:numPr>
          <w:ilvl w:val="0"/>
          <w:numId w:val="17"/>
        </w:numPr>
        <w:rPr>
          <w:rFonts w:cs="Arial"/>
          <w:sz w:val="24"/>
          <w:szCs w:val="24"/>
        </w:rPr>
      </w:pPr>
      <w:r w:rsidRPr="51EAC3C8">
        <w:rPr>
          <w:rFonts w:cs="Arial"/>
          <w:sz w:val="24"/>
          <w:szCs w:val="24"/>
        </w:rPr>
        <w:t>Outcomes</w:t>
      </w:r>
    </w:p>
    <w:p w14:paraId="17878A69" w14:textId="77777777" w:rsidR="00602222" w:rsidRPr="007F0972" w:rsidRDefault="00602222" w:rsidP="00602222">
      <w:pPr>
        <w:numPr>
          <w:ilvl w:val="1"/>
          <w:numId w:val="17"/>
        </w:numPr>
        <w:spacing w:before="120" w:after="120" w:line="280" w:lineRule="atLeast"/>
        <w:contextualSpacing/>
        <w:rPr>
          <w:rFonts w:ascii="Arial" w:hAnsi="Arial" w:cs="Arial"/>
          <w:sz w:val="24"/>
          <w:szCs w:val="24"/>
        </w:rPr>
      </w:pPr>
      <w:r w:rsidRPr="51EAC3C8">
        <w:rPr>
          <w:rFonts w:ascii="Arial" w:hAnsi="Arial" w:cs="Arial"/>
          <w:sz w:val="24"/>
          <w:szCs w:val="24"/>
        </w:rPr>
        <w:t xml:space="preserve">The Recipient must meet the Program level </w:t>
      </w:r>
      <w:r w:rsidR="00651146" w:rsidRPr="51EAC3C8">
        <w:rPr>
          <w:rFonts w:ascii="Arial" w:hAnsi="Arial" w:cs="Arial"/>
          <w:sz w:val="24"/>
          <w:szCs w:val="24"/>
        </w:rPr>
        <w:t>o</w:t>
      </w:r>
      <w:r w:rsidRPr="51EAC3C8">
        <w:rPr>
          <w:rFonts w:ascii="Arial" w:hAnsi="Arial" w:cs="Arial"/>
          <w:sz w:val="24"/>
          <w:szCs w:val="24"/>
        </w:rPr>
        <w:t xml:space="preserve">utcomes and </w:t>
      </w:r>
      <w:r w:rsidR="00651146" w:rsidRPr="51EAC3C8">
        <w:rPr>
          <w:rFonts w:ascii="Arial" w:hAnsi="Arial" w:cs="Arial"/>
          <w:sz w:val="24"/>
          <w:szCs w:val="24"/>
        </w:rPr>
        <w:t>p</w:t>
      </w:r>
      <w:r w:rsidRPr="51EAC3C8">
        <w:rPr>
          <w:rFonts w:ascii="Arial" w:hAnsi="Arial" w:cs="Arial"/>
          <w:sz w:val="24"/>
          <w:szCs w:val="24"/>
        </w:rPr>
        <w:t xml:space="preserve">erformance </w:t>
      </w:r>
      <w:r w:rsidR="005026D6" w:rsidRPr="51EAC3C8">
        <w:rPr>
          <w:rFonts w:ascii="Arial" w:hAnsi="Arial" w:cs="Arial"/>
          <w:sz w:val="24"/>
          <w:szCs w:val="24"/>
        </w:rPr>
        <w:t>measures</w:t>
      </w:r>
      <w:r w:rsidRPr="51EAC3C8">
        <w:rPr>
          <w:rFonts w:ascii="Arial" w:hAnsi="Arial" w:cs="Arial"/>
          <w:sz w:val="24"/>
          <w:szCs w:val="24"/>
        </w:rPr>
        <w:t>, where relevant, in the table below:</w:t>
      </w:r>
    </w:p>
    <w:p w14:paraId="45D5A0FB" w14:textId="77777777" w:rsidR="00602222" w:rsidRPr="007F0972" w:rsidRDefault="00602222" w:rsidP="00602222">
      <w:pPr>
        <w:spacing w:before="120" w:after="120" w:line="280" w:lineRule="atLeast"/>
        <w:ind w:left="567"/>
        <w:contextualSpacing/>
        <w:rPr>
          <w:rFonts w:ascii="Arial"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6520"/>
      </w:tblGrid>
      <w:tr w:rsidR="00F75D3D" w:rsidRPr="001274CA" w14:paraId="35205C7E" w14:textId="77777777" w:rsidTr="0056390E">
        <w:trPr>
          <w:trHeight w:val="506"/>
          <w:tblHeader/>
        </w:trPr>
        <w:tc>
          <w:tcPr>
            <w:tcW w:w="3227" w:type="dxa"/>
            <w:shd w:val="clear" w:color="auto" w:fill="F2F2F2"/>
          </w:tcPr>
          <w:p w14:paraId="2D8D2BD6" w14:textId="77777777" w:rsidR="00F75D3D" w:rsidRPr="00CD4F5D" w:rsidRDefault="00F75D3D" w:rsidP="0056390E">
            <w:pPr>
              <w:rPr>
                <w:rFonts w:ascii="Arial" w:eastAsia="Calibri" w:hAnsi="Arial" w:cs="Arial"/>
                <w:b/>
                <w:bCs/>
                <w:sz w:val="24"/>
                <w:szCs w:val="24"/>
                <w:lang w:val="en-US"/>
              </w:rPr>
            </w:pPr>
            <w:r w:rsidRPr="00CD4F5D">
              <w:rPr>
                <w:rFonts w:ascii="Arial" w:eastAsia="Calibri" w:hAnsi="Arial" w:cs="Arial"/>
                <w:b/>
                <w:bCs/>
                <w:sz w:val="24"/>
                <w:szCs w:val="24"/>
                <w:lang w:val="en-US"/>
              </w:rPr>
              <w:t>Aboriginal Ranger Program Outcome</w:t>
            </w:r>
          </w:p>
        </w:tc>
        <w:tc>
          <w:tcPr>
            <w:tcW w:w="6520" w:type="dxa"/>
            <w:shd w:val="clear" w:color="auto" w:fill="F2F2F2"/>
            <w:hideMark/>
          </w:tcPr>
          <w:p w14:paraId="1BD77E98" w14:textId="77777777" w:rsidR="00F75D3D" w:rsidRPr="00CD4F5D" w:rsidRDefault="00F75D3D" w:rsidP="0056390E">
            <w:pPr>
              <w:spacing w:before="120" w:after="120"/>
              <w:jc w:val="both"/>
              <w:rPr>
                <w:rFonts w:ascii="Arial" w:eastAsia="Calibri" w:hAnsi="Arial" w:cs="Arial"/>
                <w:b/>
                <w:bCs/>
                <w:sz w:val="24"/>
                <w:szCs w:val="24"/>
                <w:lang w:val="en-US"/>
              </w:rPr>
            </w:pPr>
            <w:r w:rsidRPr="00CD4F5D">
              <w:rPr>
                <w:rFonts w:ascii="Arial" w:eastAsia="Calibri" w:hAnsi="Arial" w:cs="Arial"/>
                <w:b/>
                <w:bCs/>
                <w:sz w:val="24"/>
                <w:szCs w:val="24"/>
                <w:lang w:val="en-US"/>
              </w:rPr>
              <w:t xml:space="preserve">Aboriginal Ranger Program Performance </w:t>
            </w:r>
            <w:r>
              <w:rPr>
                <w:rFonts w:ascii="Arial" w:eastAsia="Calibri" w:hAnsi="Arial" w:cs="Arial"/>
                <w:b/>
                <w:bCs/>
                <w:sz w:val="24"/>
                <w:szCs w:val="24"/>
                <w:lang w:val="en-US"/>
              </w:rPr>
              <w:t>Measure</w:t>
            </w:r>
          </w:p>
        </w:tc>
      </w:tr>
      <w:tr w:rsidR="00F75D3D" w:rsidRPr="007F0972" w14:paraId="04A7CA4F" w14:textId="77777777" w:rsidTr="0056390E">
        <w:tc>
          <w:tcPr>
            <w:tcW w:w="3227" w:type="dxa"/>
            <w:vMerge w:val="restart"/>
          </w:tcPr>
          <w:p w14:paraId="35892E5B" w14:textId="77777777" w:rsidR="00F75D3D" w:rsidRPr="00A46BF3" w:rsidRDefault="00F75D3D" w:rsidP="0056390E">
            <w:pPr>
              <w:keepLines/>
              <w:spacing w:before="120" w:after="120" w:line="280" w:lineRule="atLeast"/>
              <w:rPr>
                <w:rFonts w:ascii="Arial" w:eastAsia="Calibri" w:hAnsi="Arial" w:cs="Arial"/>
                <w:bCs/>
                <w:sz w:val="24"/>
                <w:szCs w:val="24"/>
              </w:rPr>
            </w:pPr>
            <w:r w:rsidRPr="00A46BF3">
              <w:rPr>
                <w:rFonts w:ascii="Arial" w:eastAsia="Calibri" w:hAnsi="Arial" w:cs="Arial"/>
                <w:bCs/>
                <w:sz w:val="24"/>
                <w:szCs w:val="24"/>
              </w:rPr>
              <w:t>New jobs for Aboriginal people looking after country</w:t>
            </w:r>
          </w:p>
        </w:tc>
        <w:tc>
          <w:tcPr>
            <w:tcW w:w="6520" w:type="dxa"/>
          </w:tcPr>
          <w:p w14:paraId="6AC43811" w14:textId="77777777" w:rsidR="00F75D3D" w:rsidRPr="00A46BF3" w:rsidRDefault="00F75D3D" w:rsidP="0056390E">
            <w:pPr>
              <w:keepLines/>
              <w:spacing w:before="120" w:after="120" w:line="280" w:lineRule="atLeast"/>
              <w:rPr>
                <w:rFonts w:ascii="Arial" w:eastAsia="Calibri" w:hAnsi="Arial" w:cs="Arial"/>
                <w:sz w:val="24"/>
                <w:szCs w:val="24"/>
              </w:rPr>
            </w:pPr>
            <w:r w:rsidRPr="00A46BF3">
              <w:rPr>
                <w:rFonts w:ascii="Arial" w:eastAsia="Calibri" w:hAnsi="Arial" w:cs="Arial"/>
                <w:sz w:val="24"/>
                <w:szCs w:val="24"/>
              </w:rPr>
              <w:t>Number of rangers and proportion of Aboriginal people employed</w:t>
            </w:r>
          </w:p>
        </w:tc>
      </w:tr>
      <w:tr w:rsidR="00F75D3D" w:rsidRPr="007F0972" w14:paraId="525CDCD2" w14:textId="77777777" w:rsidTr="0056390E">
        <w:tc>
          <w:tcPr>
            <w:tcW w:w="3227" w:type="dxa"/>
            <w:vMerge/>
          </w:tcPr>
          <w:p w14:paraId="3408DBFE" w14:textId="77777777" w:rsidR="00F75D3D" w:rsidRPr="00A46BF3" w:rsidRDefault="00F75D3D" w:rsidP="0056390E">
            <w:pPr>
              <w:keepLines/>
              <w:spacing w:before="120" w:after="120" w:line="280" w:lineRule="atLeast"/>
              <w:rPr>
                <w:rFonts w:ascii="Arial" w:eastAsia="Calibri" w:hAnsi="Arial" w:cs="Arial"/>
                <w:bCs/>
                <w:sz w:val="24"/>
                <w:szCs w:val="24"/>
              </w:rPr>
            </w:pPr>
          </w:p>
        </w:tc>
        <w:tc>
          <w:tcPr>
            <w:tcW w:w="6520" w:type="dxa"/>
          </w:tcPr>
          <w:p w14:paraId="52EC67F4" w14:textId="77777777" w:rsidR="00F75D3D" w:rsidRPr="00A46BF3" w:rsidRDefault="00F75D3D" w:rsidP="0056390E">
            <w:pPr>
              <w:keepLines/>
              <w:spacing w:before="120" w:after="120" w:line="280" w:lineRule="atLeast"/>
              <w:rPr>
                <w:rFonts w:ascii="Arial" w:eastAsia="Calibri" w:hAnsi="Arial" w:cs="Arial"/>
                <w:sz w:val="24"/>
                <w:szCs w:val="24"/>
              </w:rPr>
            </w:pPr>
            <w:r w:rsidRPr="00A46BF3">
              <w:rPr>
                <w:rFonts w:ascii="Arial" w:eastAsia="Calibri" w:hAnsi="Arial" w:cs="Arial"/>
                <w:sz w:val="24"/>
                <w:szCs w:val="24"/>
              </w:rPr>
              <w:t xml:space="preserve">Number of female </w:t>
            </w:r>
            <w:r w:rsidRPr="00A46BF3">
              <w:rPr>
                <w:rFonts w:ascii="Arial" w:eastAsia="Calibri" w:hAnsi="Arial" w:cs="Arial"/>
                <w:bCs/>
                <w:sz w:val="24"/>
                <w:szCs w:val="24"/>
              </w:rPr>
              <w:t>rangers</w:t>
            </w:r>
            <w:r w:rsidRPr="00A46BF3">
              <w:rPr>
                <w:rFonts w:ascii="Arial" w:eastAsia="Calibri" w:hAnsi="Arial" w:cs="Arial"/>
                <w:sz w:val="24"/>
                <w:szCs w:val="24"/>
              </w:rPr>
              <w:t xml:space="preserve"> employed</w:t>
            </w:r>
          </w:p>
        </w:tc>
      </w:tr>
      <w:tr w:rsidR="00F75D3D" w:rsidRPr="007F0972" w14:paraId="745D32DF" w14:textId="77777777" w:rsidTr="0056390E">
        <w:trPr>
          <w:trHeight w:val="810"/>
        </w:trPr>
        <w:tc>
          <w:tcPr>
            <w:tcW w:w="3227" w:type="dxa"/>
            <w:vMerge w:val="restart"/>
          </w:tcPr>
          <w:p w14:paraId="4F9054AE" w14:textId="77777777" w:rsidR="00F75D3D" w:rsidRPr="00A46BF3" w:rsidRDefault="00F75D3D" w:rsidP="0056390E">
            <w:pPr>
              <w:keepLines/>
              <w:spacing w:before="120" w:after="120" w:line="280" w:lineRule="atLeast"/>
              <w:rPr>
                <w:rFonts w:ascii="Arial" w:eastAsia="Calibri" w:hAnsi="Arial" w:cs="Arial"/>
                <w:bCs/>
                <w:sz w:val="24"/>
                <w:szCs w:val="24"/>
              </w:rPr>
            </w:pPr>
            <w:r w:rsidRPr="00A46BF3">
              <w:rPr>
                <w:rFonts w:ascii="Arial" w:eastAsia="Calibri" w:hAnsi="Arial" w:cs="Arial"/>
                <w:bCs/>
                <w:sz w:val="24"/>
                <w:szCs w:val="24"/>
              </w:rPr>
              <w:t>Increased capacity within the Aboriginal community to undertake land and sea management and tourism operations</w:t>
            </w:r>
          </w:p>
        </w:tc>
        <w:tc>
          <w:tcPr>
            <w:tcW w:w="6520" w:type="dxa"/>
          </w:tcPr>
          <w:p w14:paraId="6F0D82BB" w14:textId="77777777" w:rsidR="00F75D3D" w:rsidRPr="00A46BF3" w:rsidRDefault="00F75D3D" w:rsidP="0056390E">
            <w:pPr>
              <w:keepLines/>
              <w:spacing w:before="120" w:after="120" w:line="280" w:lineRule="atLeast"/>
              <w:rPr>
                <w:rFonts w:ascii="Arial" w:eastAsia="Calibri" w:hAnsi="Arial" w:cs="Arial"/>
                <w:sz w:val="24"/>
                <w:szCs w:val="24"/>
              </w:rPr>
            </w:pPr>
            <w:r w:rsidRPr="00A46BF3">
              <w:rPr>
                <w:rFonts w:ascii="Arial" w:eastAsia="Calibri" w:hAnsi="Arial" w:cs="Arial"/>
                <w:sz w:val="24"/>
                <w:szCs w:val="24"/>
                <w:lang w:val="en-GB"/>
              </w:rPr>
              <w:t>Number of rangers undertaking training</w:t>
            </w:r>
          </w:p>
        </w:tc>
      </w:tr>
      <w:tr w:rsidR="00F75D3D" w:rsidRPr="007F0972" w14:paraId="0BC0140D" w14:textId="77777777" w:rsidTr="0056390E">
        <w:tc>
          <w:tcPr>
            <w:tcW w:w="3227" w:type="dxa"/>
            <w:vMerge/>
          </w:tcPr>
          <w:p w14:paraId="3675876E" w14:textId="77777777" w:rsidR="00F75D3D" w:rsidRPr="00A46BF3" w:rsidRDefault="00F75D3D" w:rsidP="0056390E">
            <w:pPr>
              <w:keepLines/>
              <w:spacing w:before="120" w:after="120" w:line="280" w:lineRule="atLeast"/>
              <w:rPr>
                <w:rFonts w:ascii="Arial" w:eastAsia="Calibri" w:hAnsi="Arial" w:cs="Arial"/>
                <w:bCs/>
                <w:sz w:val="24"/>
                <w:szCs w:val="24"/>
              </w:rPr>
            </w:pPr>
          </w:p>
        </w:tc>
        <w:tc>
          <w:tcPr>
            <w:tcW w:w="6520" w:type="dxa"/>
          </w:tcPr>
          <w:p w14:paraId="55D94886" w14:textId="77777777" w:rsidR="00F75D3D" w:rsidRPr="00A46BF3" w:rsidRDefault="00F75D3D" w:rsidP="0056390E">
            <w:pPr>
              <w:keepLines/>
              <w:spacing w:before="120" w:after="120" w:line="280" w:lineRule="atLeast"/>
              <w:rPr>
                <w:rFonts w:ascii="Arial" w:eastAsia="Calibri" w:hAnsi="Arial" w:cs="Arial"/>
                <w:sz w:val="24"/>
                <w:szCs w:val="24"/>
              </w:rPr>
            </w:pPr>
            <w:r w:rsidRPr="00A46BF3">
              <w:rPr>
                <w:rFonts w:ascii="Arial" w:eastAsia="Calibri" w:hAnsi="Arial" w:cs="Arial"/>
                <w:sz w:val="24"/>
                <w:szCs w:val="24"/>
                <w:lang w:val="en-GB"/>
              </w:rPr>
              <w:t>Number of rangers completing training</w:t>
            </w:r>
          </w:p>
        </w:tc>
      </w:tr>
      <w:tr w:rsidR="00F75D3D" w:rsidRPr="007F0972" w14:paraId="014E3D83" w14:textId="77777777" w:rsidTr="0056390E">
        <w:tc>
          <w:tcPr>
            <w:tcW w:w="3227" w:type="dxa"/>
            <w:vMerge/>
          </w:tcPr>
          <w:p w14:paraId="62CDE241" w14:textId="77777777" w:rsidR="00F75D3D" w:rsidRPr="00A46BF3" w:rsidRDefault="00F75D3D" w:rsidP="0056390E">
            <w:pPr>
              <w:keepLines/>
              <w:spacing w:before="120" w:after="120" w:line="280" w:lineRule="atLeast"/>
              <w:rPr>
                <w:rFonts w:ascii="Arial" w:eastAsia="Calibri" w:hAnsi="Arial" w:cs="Arial"/>
                <w:bCs/>
                <w:sz w:val="24"/>
                <w:szCs w:val="24"/>
              </w:rPr>
            </w:pPr>
          </w:p>
        </w:tc>
        <w:tc>
          <w:tcPr>
            <w:tcW w:w="6520" w:type="dxa"/>
          </w:tcPr>
          <w:p w14:paraId="0F6DC5E9" w14:textId="77777777" w:rsidR="00F75D3D" w:rsidRPr="00A46BF3" w:rsidRDefault="00F75D3D" w:rsidP="0056390E">
            <w:pPr>
              <w:keepLines/>
              <w:spacing w:before="120" w:after="120" w:line="280" w:lineRule="atLeast"/>
              <w:rPr>
                <w:rFonts w:ascii="Arial" w:eastAsia="Calibri" w:hAnsi="Arial" w:cs="Arial"/>
                <w:sz w:val="24"/>
                <w:szCs w:val="24"/>
                <w:lang w:val="en-GB"/>
              </w:rPr>
            </w:pPr>
            <w:r w:rsidRPr="00A46BF3">
              <w:rPr>
                <w:rFonts w:ascii="Arial" w:eastAsia="Calibri" w:hAnsi="Arial" w:cs="Arial"/>
                <w:sz w:val="24"/>
                <w:szCs w:val="24"/>
              </w:rPr>
              <w:t xml:space="preserve">Number of </w:t>
            </w:r>
            <w:r w:rsidRPr="00A46BF3">
              <w:rPr>
                <w:rFonts w:ascii="Arial" w:eastAsia="Calibri" w:hAnsi="Arial" w:cs="Arial"/>
                <w:bCs/>
                <w:sz w:val="24"/>
                <w:szCs w:val="24"/>
              </w:rPr>
              <w:t>rangers</w:t>
            </w:r>
            <w:r w:rsidRPr="00A46BF3">
              <w:rPr>
                <w:rFonts w:ascii="Arial" w:eastAsia="Calibri" w:hAnsi="Arial" w:cs="Arial"/>
                <w:sz w:val="24"/>
                <w:szCs w:val="24"/>
              </w:rPr>
              <w:t xml:space="preserve"> </w:t>
            </w:r>
            <w:r w:rsidRPr="00A46BF3">
              <w:rPr>
                <w:rFonts w:ascii="Arial" w:eastAsia="Calibri" w:hAnsi="Arial" w:cs="Arial"/>
                <w:sz w:val="24"/>
                <w:szCs w:val="24"/>
                <w:lang w:val="en-GB"/>
              </w:rPr>
              <w:t>undertaking on-the-job training</w:t>
            </w:r>
          </w:p>
        </w:tc>
      </w:tr>
      <w:tr w:rsidR="00F75D3D" w:rsidRPr="007F0972" w14:paraId="354D91A4" w14:textId="77777777" w:rsidTr="0056390E">
        <w:tc>
          <w:tcPr>
            <w:tcW w:w="3227" w:type="dxa"/>
          </w:tcPr>
          <w:p w14:paraId="319A711B" w14:textId="77777777" w:rsidR="00F75D3D" w:rsidRPr="00A46BF3" w:rsidRDefault="00F75D3D" w:rsidP="0056390E">
            <w:pPr>
              <w:keepLines/>
              <w:spacing w:before="120" w:after="120" w:line="280" w:lineRule="atLeast"/>
              <w:rPr>
                <w:rFonts w:ascii="Arial" w:eastAsia="Calibri" w:hAnsi="Arial" w:cs="Arial"/>
                <w:bCs/>
                <w:sz w:val="24"/>
                <w:szCs w:val="24"/>
              </w:rPr>
            </w:pPr>
            <w:r w:rsidRPr="001427C0">
              <w:rPr>
                <w:rFonts w:ascii="Arial" w:eastAsia="Calibri" w:hAnsi="Arial" w:cs="Arial"/>
                <w:bCs/>
                <w:sz w:val="24"/>
                <w:szCs w:val="24"/>
              </w:rPr>
              <w:t>Strengthened capacity of organisations to facilitate and provide a range of services enabling ongoing employment and income generation opportunities</w:t>
            </w:r>
          </w:p>
        </w:tc>
        <w:tc>
          <w:tcPr>
            <w:tcW w:w="6520" w:type="dxa"/>
          </w:tcPr>
          <w:p w14:paraId="0CF1DA3A" w14:textId="77777777" w:rsidR="00F75D3D" w:rsidRPr="00A46BF3" w:rsidRDefault="00F75D3D" w:rsidP="0056390E">
            <w:pPr>
              <w:keepLines/>
              <w:spacing w:before="120" w:after="120" w:line="280" w:lineRule="atLeast"/>
              <w:rPr>
                <w:rFonts w:ascii="Arial" w:eastAsia="Calibri" w:hAnsi="Arial" w:cs="Arial"/>
                <w:sz w:val="24"/>
                <w:szCs w:val="24"/>
              </w:rPr>
            </w:pPr>
            <w:r w:rsidRPr="007D4DCB">
              <w:rPr>
                <w:rFonts w:ascii="Arial" w:eastAsia="Calibri" w:hAnsi="Arial" w:cs="Arial"/>
                <w:sz w:val="24"/>
                <w:szCs w:val="24"/>
              </w:rPr>
              <w:t>Number of fee-for-service contracts or service agreements undertaken for external parties</w:t>
            </w:r>
          </w:p>
        </w:tc>
      </w:tr>
      <w:tr w:rsidR="00F75D3D" w:rsidRPr="007F0972" w14:paraId="0BAC0718" w14:textId="77777777" w:rsidTr="0056390E">
        <w:tc>
          <w:tcPr>
            <w:tcW w:w="3227" w:type="dxa"/>
          </w:tcPr>
          <w:p w14:paraId="7BD90300" w14:textId="77777777" w:rsidR="00F75D3D" w:rsidRPr="001427C0" w:rsidRDefault="00F75D3D" w:rsidP="0056390E">
            <w:pPr>
              <w:keepLines/>
              <w:spacing w:before="120" w:after="120" w:line="280" w:lineRule="atLeast"/>
              <w:rPr>
                <w:rFonts w:ascii="Arial" w:eastAsia="Calibri" w:hAnsi="Arial" w:cs="Arial"/>
                <w:bCs/>
                <w:sz w:val="24"/>
                <w:szCs w:val="24"/>
              </w:rPr>
            </w:pPr>
            <w:r w:rsidRPr="000272B0">
              <w:rPr>
                <w:rFonts w:ascii="Arial" w:eastAsia="Calibri" w:hAnsi="Arial" w:cs="Arial"/>
                <w:sz w:val="24"/>
                <w:szCs w:val="24"/>
              </w:rPr>
              <w:t>Enhanced cross-cultural engagement and exchange between Aboriginal people, the broader community and Government</w:t>
            </w:r>
          </w:p>
        </w:tc>
        <w:tc>
          <w:tcPr>
            <w:tcW w:w="6520" w:type="dxa"/>
          </w:tcPr>
          <w:p w14:paraId="4F5504F5" w14:textId="77777777" w:rsidR="00F75D3D" w:rsidRPr="007D4DCB" w:rsidRDefault="00F75D3D" w:rsidP="0056390E">
            <w:pPr>
              <w:keepLines/>
              <w:spacing w:before="120" w:after="120" w:line="280" w:lineRule="atLeast"/>
              <w:rPr>
                <w:rFonts w:ascii="Arial" w:eastAsia="Calibri" w:hAnsi="Arial" w:cs="Arial"/>
                <w:sz w:val="24"/>
                <w:szCs w:val="24"/>
              </w:rPr>
            </w:pPr>
            <w:r w:rsidRPr="00B80445">
              <w:rPr>
                <w:rFonts w:ascii="Arial" w:eastAsia="Calibri" w:hAnsi="Arial" w:cs="Arial"/>
                <w:sz w:val="24"/>
                <w:szCs w:val="24"/>
              </w:rPr>
              <w:t>Number of joint operations with Government</w:t>
            </w:r>
          </w:p>
        </w:tc>
      </w:tr>
      <w:tr w:rsidR="00F75D3D" w:rsidRPr="007F0972" w14:paraId="754B79E6" w14:textId="77777777" w:rsidTr="0056390E">
        <w:tc>
          <w:tcPr>
            <w:tcW w:w="3227" w:type="dxa"/>
            <w:vMerge w:val="restart"/>
          </w:tcPr>
          <w:p w14:paraId="6198E042" w14:textId="77777777" w:rsidR="00F75D3D" w:rsidRPr="00A46BF3" w:rsidRDefault="00F75D3D" w:rsidP="0056390E">
            <w:pPr>
              <w:keepLines/>
              <w:spacing w:before="120" w:after="120" w:line="280" w:lineRule="atLeast"/>
              <w:rPr>
                <w:rFonts w:ascii="Arial" w:eastAsia="Calibri" w:hAnsi="Arial" w:cs="Arial"/>
                <w:bCs/>
                <w:sz w:val="24"/>
                <w:szCs w:val="24"/>
              </w:rPr>
            </w:pPr>
            <w:r w:rsidRPr="00B80445">
              <w:rPr>
                <w:rFonts w:ascii="Arial" w:eastAsia="Calibri" w:hAnsi="Arial" w:cs="Arial"/>
                <w:bCs/>
                <w:sz w:val="24"/>
                <w:szCs w:val="24"/>
              </w:rPr>
              <w:t>Enhanced protection of cultural and biodiversity values through land management activities undertaken by Aboriginal rangers</w:t>
            </w:r>
          </w:p>
        </w:tc>
        <w:tc>
          <w:tcPr>
            <w:tcW w:w="6520" w:type="dxa"/>
          </w:tcPr>
          <w:p w14:paraId="40E03B30" w14:textId="77777777" w:rsidR="00F75D3D" w:rsidRPr="00A46BF3" w:rsidRDefault="00F75D3D" w:rsidP="0056390E">
            <w:pPr>
              <w:keepLines/>
              <w:spacing w:before="120" w:after="120" w:line="280" w:lineRule="atLeast"/>
              <w:rPr>
                <w:rFonts w:ascii="Arial" w:eastAsia="Calibri" w:hAnsi="Arial" w:cs="Arial"/>
                <w:sz w:val="24"/>
                <w:szCs w:val="24"/>
              </w:rPr>
            </w:pPr>
            <w:r w:rsidRPr="00F031BC">
              <w:rPr>
                <w:rFonts w:ascii="Arial" w:eastAsia="Calibri" w:hAnsi="Arial" w:cs="Arial"/>
                <w:sz w:val="24"/>
                <w:szCs w:val="24"/>
              </w:rPr>
              <w:t>Number of Aboriginal sites where work has been undertaken to protect heritage values</w:t>
            </w:r>
          </w:p>
        </w:tc>
      </w:tr>
      <w:tr w:rsidR="00F75D3D" w:rsidRPr="007F0972" w14:paraId="243865EC" w14:textId="77777777" w:rsidTr="0056390E">
        <w:tc>
          <w:tcPr>
            <w:tcW w:w="3227" w:type="dxa"/>
            <w:vMerge/>
          </w:tcPr>
          <w:p w14:paraId="6B90681C" w14:textId="77777777" w:rsidR="00F75D3D" w:rsidRPr="001427C0" w:rsidRDefault="00F75D3D" w:rsidP="0056390E">
            <w:pPr>
              <w:keepLines/>
              <w:spacing w:before="120" w:after="120" w:line="280" w:lineRule="atLeast"/>
              <w:rPr>
                <w:rFonts w:ascii="Arial" w:eastAsia="Calibri" w:hAnsi="Arial" w:cs="Arial"/>
                <w:bCs/>
                <w:sz w:val="24"/>
                <w:szCs w:val="24"/>
              </w:rPr>
            </w:pPr>
          </w:p>
        </w:tc>
        <w:tc>
          <w:tcPr>
            <w:tcW w:w="6520" w:type="dxa"/>
          </w:tcPr>
          <w:p w14:paraId="1DF6E83E" w14:textId="77777777" w:rsidR="00F75D3D" w:rsidRPr="00F031BC" w:rsidRDefault="00F75D3D" w:rsidP="0056390E">
            <w:pPr>
              <w:keepLines/>
              <w:spacing w:before="120" w:after="120" w:line="280" w:lineRule="atLeast"/>
              <w:rPr>
                <w:rFonts w:ascii="Arial" w:eastAsia="Calibri" w:hAnsi="Arial" w:cs="Arial"/>
                <w:sz w:val="24"/>
                <w:szCs w:val="24"/>
              </w:rPr>
            </w:pPr>
            <w:r w:rsidRPr="00F031BC">
              <w:rPr>
                <w:rFonts w:ascii="Arial" w:eastAsia="Calibri" w:hAnsi="Arial" w:cs="Arial"/>
                <w:sz w:val="24"/>
                <w:szCs w:val="24"/>
              </w:rPr>
              <w:t>Number of trips to significant sites</w:t>
            </w:r>
          </w:p>
        </w:tc>
      </w:tr>
      <w:tr w:rsidR="00F75D3D" w:rsidRPr="007F0972" w14:paraId="30F40FFB" w14:textId="77777777" w:rsidTr="0056390E">
        <w:tc>
          <w:tcPr>
            <w:tcW w:w="3227" w:type="dxa"/>
            <w:vMerge/>
          </w:tcPr>
          <w:p w14:paraId="22AAC895" w14:textId="77777777" w:rsidR="00F75D3D" w:rsidRPr="00A46BF3" w:rsidRDefault="00F75D3D" w:rsidP="0056390E">
            <w:pPr>
              <w:keepLines/>
              <w:spacing w:before="120" w:after="120" w:line="280" w:lineRule="atLeast"/>
              <w:rPr>
                <w:rFonts w:ascii="Arial" w:eastAsia="Calibri" w:hAnsi="Arial" w:cs="Arial"/>
                <w:bCs/>
                <w:sz w:val="24"/>
                <w:szCs w:val="24"/>
              </w:rPr>
            </w:pPr>
          </w:p>
        </w:tc>
        <w:tc>
          <w:tcPr>
            <w:tcW w:w="6520" w:type="dxa"/>
          </w:tcPr>
          <w:p w14:paraId="0CDDB84D" w14:textId="77777777" w:rsidR="00F75D3D" w:rsidRPr="00A46BF3" w:rsidRDefault="00F75D3D" w:rsidP="0056390E">
            <w:pPr>
              <w:keepLines/>
              <w:spacing w:before="120" w:after="120" w:line="280" w:lineRule="atLeast"/>
              <w:rPr>
                <w:rFonts w:ascii="Arial" w:eastAsia="Calibri" w:hAnsi="Arial" w:cs="Arial"/>
                <w:sz w:val="24"/>
                <w:szCs w:val="24"/>
              </w:rPr>
            </w:pPr>
            <w:r w:rsidRPr="00F031BC">
              <w:rPr>
                <w:rFonts w:ascii="Arial" w:eastAsia="Calibri" w:hAnsi="Arial" w:cs="Arial"/>
                <w:sz w:val="24"/>
                <w:szCs w:val="24"/>
              </w:rPr>
              <w:t>Number of hectares of weed management</w:t>
            </w:r>
          </w:p>
        </w:tc>
      </w:tr>
      <w:tr w:rsidR="00F75D3D" w:rsidRPr="007F0972" w14:paraId="1CB9A00C" w14:textId="77777777" w:rsidTr="0056390E">
        <w:tc>
          <w:tcPr>
            <w:tcW w:w="3227" w:type="dxa"/>
            <w:vMerge/>
          </w:tcPr>
          <w:p w14:paraId="1E15D7E4" w14:textId="77777777" w:rsidR="00F75D3D" w:rsidRPr="00A46BF3" w:rsidRDefault="00F75D3D" w:rsidP="0056390E">
            <w:pPr>
              <w:keepLines/>
              <w:spacing w:before="120" w:after="120" w:line="280" w:lineRule="atLeast"/>
              <w:rPr>
                <w:rFonts w:ascii="Arial" w:eastAsia="Calibri" w:hAnsi="Arial" w:cs="Arial"/>
                <w:bCs/>
                <w:sz w:val="24"/>
                <w:szCs w:val="24"/>
              </w:rPr>
            </w:pPr>
          </w:p>
        </w:tc>
        <w:tc>
          <w:tcPr>
            <w:tcW w:w="6520" w:type="dxa"/>
          </w:tcPr>
          <w:p w14:paraId="47081926" w14:textId="77777777" w:rsidR="00F75D3D" w:rsidRPr="00A46BF3" w:rsidRDefault="00F75D3D" w:rsidP="0056390E">
            <w:pPr>
              <w:keepLines/>
              <w:spacing w:before="120" w:after="120" w:line="280" w:lineRule="atLeast"/>
              <w:rPr>
                <w:rFonts w:ascii="Arial" w:eastAsia="Calibri" w:hAnsi="Arial" w:cs="Arial"/>
                <w:sz w:val="24"/>
                <w:szCs w:val="24"/>
              </w:rPr>
            </w:pPr>
            <w:r w:rsidRPr="00F031BC">
              <w:rPr>
                <w:rFonts w:ascii="Arial" w:eastAsia="Calibri" w:hAnsi="Arial" w:cs="Arial"/>
                <w:sz w:val="24"/>
                <w:szCs w:val="24"/>
              </w:rPr>
              <w:t>Number of hectares of feral animal management</w:t>
            </w:r>
          </w:p>
        </w:tc>
      </w:tr>
      <w:tr w:rsidR="00F75D3D" w:rsidRPr="007F0972" w14:paraId="74EAC533" w14:textId="77777777" w:rsidTr="0056390E">
        <w:tc>
          <w:tcPr>
            <w:tcW w:w="3227" w:type="dxa"/>
            <w:vMerge/>
          </w:tcPr>
          <w:p w14:paraId="183DACA7" w14:textId="77777777" w:rsidR="00F75D3D" w:rsidRPr="00A46BF3" w:rsidRDefault="00F75D3D" w:rsidP="0056390E">
            <w:pPr>
              <w:keepLines/>
              <w:spacing w:before="120" w:after="120" w:line="280" w:lineRule="atLeast"/>
              <w:rPr>
                <w:rFonts w:ascii="Arial" w:eastAsia="Calibri" w:hAnsi="Arial" w:cs="Arial"/>
                <w:bCs/>
                <w:sz w:val="24"/>
                <w:szCs w:val="24"/>
              </w:rPr>
            </w:pPr>
          </w:p>
        </w:tc>
        <w:tc>
          <w:tcPr>
            <w:tcW w:w="6520" w:type="dxa"/>
          </w:tcPr>
          <w:p w14:paraId="1115304D" w14:textId="77777777" w:rsidR="00F75D3D" w:rsidRPr="00A46BF3" w:rsidRDefault="00F75D3D" w:rsidP="0056390E">
            <w:pPr>
              <w:keepLines/>
              <w:spacing w:before="120" w:after="120" w:line="280" w:lineRule="atLeast"/>
              <w:rPr>
                <w:rFonts w:ascii="Arial" w:eastAsia="Calibri" w:hAnsi="Arial" w:cs="Arial"/>
                <w:sz w:val="24"/>
                <w:szCs w:val="24"/>
              </w:rPr>
            </w:pPr>
            <w:r w:rsidRPr="001427C0">
              <w:rPr>
                <w:rFonts w:ascii="Arial" w:eastAsia="Calibri" w:hAnsi="Arial" w:cs="Arial"/>
                <w:sz w:val="24"/>
                <w:szCs w:val="24"/>
              </w:rPr>
              <w:t>Number of hectares actively managed for improved land management in a year e.g. habitat restoration, fencing, erosion management</w:t>
            </w:r>
          </w:p>
        </w:tc>
      </w:tr>
      <w:tr w:rsidR="00F75D3D" w:rsidRPr="007F0972" w14:paraId="658FA711" w14:textId="77777777" w:rsidTr="0056390E">
        <w:tc>
          <w:tcPr>
            <w:tcW w:w="3227" w:type="dxa"/>
            <w:vMerge/>
          </w:tcPr>
          <w:p w14:paraId="6D9C1D73" w14:textId="77777777" w:rsidR="00F75D3D" w:rsidRPr="00A46BF3" w:rsidRDefault="00F75D3D" w:rsidP="0056390E">
            <w:pPr>
              <w:keepLines/>
              <w:spacing w:before="120" w:after="120" w:line="280" w:lineRule="atLeast"/>
              <w:rPr>
                <w:rFonts w:ascii="Arial" w:eastAsia="Calibri" w:hAnsi="Arial" w:cs="Arial"/>
                <w:bCs/>
                <w:sz w:val="24"/>
                <w:szCs w:val="24"/>
              </w:rPr>
            </w:pPr>
          </w:p>
        </w:tc>
        <w:tc>
          <w:tcPr>
            <w:tcW w:w="6520" w:type="dxa"/>
          </w:tcPr>
          <w:p w14:paraId="1922C296" w14:textId="77777777" w:rsidR="00F75D3D" w:rsidRPr="00A46BF3" w:rsidRDefault="00F75D3D" w:rsidP="0056390E">
            <w:pPr>
              <w:keepLines/>
              <w:spacing w:before="120" w:after="120" w:line="280" w:lineRule="atLeast"/>
              <w:rPr>
                <w:rFonts w:ascii="Arial" w:eastAsia="Calibri" w:hAnsi="Arial" w:cs="Arial"/>
                <w:sz w:val="24"/>
                <w:szCs w:val="24"/>
              </w:rPr>
            </w:pPr>
            <w:r w:rsidRPr="007D4DCB">
              <w:rPr>
                <w:rFonts w:ascii="Arial" w:eastAsia="Calibri" w:hAnsi="Arial" w:cs="Arial"/>
                <w:sz w:val="24"/>
                <w:szCs w:val="24"/>
              </w:rPr>
              <w:t>Number of hectares of prescribed burning and bushfire suppression</w:t>
            </w:r>
          </w:p>
        </w:tc>
      </w:tr>
      <w:tr w:rsidR="00F75D3D" w:rsidRPr="007F0972" w14:paraId="77098102" w14:textId="77777777" w:rsidTr="0056390E">
        <w:tc>
          <w:tcPr>
            <w:tcW w:w="3227" w:type="dxa"/>
            <w:vMerge/>
          </w:tcPr>
          <w:p w14:paraId="53092851" w14:textId="77777777" w:rsidR="00F75D3D" w:rsidRPr="001427C0" w:rsidRDefault="00F75D3D" w:rsidP="0056390E">
            <w:pPr>
              <w:keepLines/>
              <w:spacing w:before="120" w:after="120" w:line="280" w:lineRule="atLeast"/>
              <w:rPr>
                <w:rFonts w:ascii="Arial" w:eastAsia="Calibri" w:hAnsi="Arial" w:cs="Arial"/>
                <w:bCs/>
                <w:sz w:val="24"/>
                <w:szCs w:val="24"/>
              </w:rPr>
            </w:pPr>
          </w:p>
        </w:tc>
        <w:tc>
          <w:tcPr>
            <w:tcW w:w="6520" w:type="dxa"/>
          </w:tcPr>
          <w:p w14:paraId="215C8FE8" w14:textId="77777777" w:rsidR="00F75D3D" w:rsidRPr="00A46BF3" w:rsidRDefault="00F75D3D" w:rsidP="0056390E">
            <w:pPr>
              <w:keepLines/>
              <w:spacing w:before="120" w:after="120" w:line="280" w:lineRule="atLeast"/>
              <w:rPr>
                <w:rFonts w:ascii="Arial" w:eastAsia="Calibri" w:hAnsi="Arial" w:cs="Arial"/>
                <w:sz w:val="24"/>
                <w:szCs w:val="24"/>
              </w:rPr>
            </w:pPr>
            <w:r w:rsidRPr="007D4DCB">
              <w:rPr>
                <w:rFonts w:ascii="Arial" w:eastAsia="Calibri" w:hAnsi="Arial" w:cs="Arial"/>
                <w:sz w:val="24"/>
                <w:szCs w:val="24"/>
              </w:rPr>
              <w:t>Number of threatened flora and/or fauna surveys</w:t>
            </w:r>
          </w:p>
        </w:tc>
      </w:tr>
      <w:tr w:rsidR="00F75D3D" w:rsidRPr="007F0972" w14:paraId="6E35CD7B" w14:textId="77777777" w:rsidTr="0056390E">
        <w:tc>
          <w:tcPr>
            <w:tcW w:w="3227" w:type="dxa"/>
            <w:vMerge/>
          </w:tcPr>
          <w:p w14:paraId="42A71FBD" w14:textId="77777777" w:rsidR="00F75D3D" w:rsidRPr="001427C0" w:rsidRDefault="00F75D3D" w:rsidP="0056390E">
            <w:pPr>
              <w:keepLines/>
              <w:spacing w:before="120" w:after="120" w:line="280" w:lineRule="atLeast"/>
              <w:rPr>
                <w:rFonts w:ascii="Arial" w:eastAsia="Calibri" w:hAnsi="Arial" w:cs="Arial"/>
                <w:bCs/>
                <w:sz w:val="24"/>
                <w:szCs w:val="24"/>
              </w:rPr>
            </w:pPr>
          </w:p>
        </w:tc>
        <w:tc>
          <w:tcPr>
            <w:tcW w:w="6520" w:type="dxa"/>
          </w:tcPr>
          <w:p w14:paraId="207972CC" w14:textId="77777777" w:rsidR="00F75D3D" w:rsidRPr="00A46BF3" w:rsidRDefault="00F75D3D" w:rsidP="0056390E">
            <w:pPr>
              <w:keepLines/>
              <w:spacing w:before="120" w:after="120" w:line="280" w:lineRule="atLeast"/>
              <w:rPr>
                <w:rFonts w:ascii="Arial" w:eastAsia="Calibri" w:hAnsi="Arial" w:cs="Arial"/>
                <w:sz w:val="24"/>
                <w:szCs w:val="24"/>
              </w:rPr>
            </w:pPr>
            <w:r w:rsidRPr="007D4DCB">
              <w:rPr>
                <w:rFonts w:ascii="Arial" w:eastAsia="Calibri" w:hAnsi="Arial" w:cs="Arial"/>
                <w:sz w:val="24"/>
                <w:szCs w:val="24"/>
              </w:rPr>
              <w:t>Number of kilometres of track managed</w:t>
            </w:r>
          </w:p>
        </w:tc>
      </w:tr>
    </w:tbl>
    <w:p w14:paraId="21964FF5" w14:textId="77777777" w:rsidR="00602222" w:rsidRPr="007F0972" w:rsidRDefault="00602222" w:rsidP="00602222">
      <w:pPr>
        <w:spacing w:before="120" w:after="120"/>
        <w:jc w:val="both"/>
        <w:rPr>
          <w:rFonts w:ascii="Arial" w:hAnsi="Arial" w:cs="Arial"/>
          <w:bCs/>
          <w:sz w:val="24"/>
          <w:szCs w:val="24"/>
        </w:rPr>
      </w:pPr>
    </w:p>
    <w:p w14:paraId="1E86390E" w14:textId="77777777" w:rsidR="00602222" w:rsidRPr="007F0972" w:rsidRDefault="00602222" w:rsidP="00602222">
      <w:pPr>
        <w:numPr>
          <w:ilvl w:val="1"/>
          <w:numId w:val="17"/>
        </w:numPr>
        <w:spacing w:before="120" w:after="120" w:line="280" w:lineRule="atLeast"/>
        <w:contextualSpacing/>
        <w:rPr>
          <w:rFonts w:ascii="Arial" w:hAnsi="Arial" w:cs="Arial"/>
          <w:sz w:val="24"/>
          <w:szCs w:val="24"/>
        </w:rPr>
      </w:pPr>
      <w:r w:rsidRPr="51EAC3C8">
        <w:rPr>
          <w:rFonts w:ascii="Arial" w:hAnsi="Arial" w:cs="Arial"/>
          <w:sz w:val="24"/>
          <w:szCs w:val="24"/>
        </w:rPr>
        <w:t xml:space="preserve">The Recipient must meet the project level outcomes, outputs and performance </w:t>
      </w:r>
      <w:r w:rsidR="005026D6" w:rsidRPr="51EAC3C8">
        <w:rPr>
          <w:rFonts w:ascii="Arial" w:hAnsi="Arial" w:cs="Arial"/>
          <w:sz w:val="24"/>
          <w:szCs w:val="24"/>
        </w:rPr>
        <w:t xml:space="preserve">measures </w:t>
      </w:r>
      <w:r w:rsidRPr="51EAC3C8">
        <w:rPr>
          <w:rFonts w:ascii="Arial" w:hAnsi="Arial" w:cs="Arial"/>
          <w:sz w:val="24"/>
          <w:szCs w:val="24"/>
        </w:rPr>
        <w:t>within the timelines shown in the table below:</w:t>
      </w:r>
    </w:p>
    <w:p w14:paraId="1E4799C4" w14:textId="77777777" w:rsidR="003747DB" w:rsidRDefault="003747DB" w:rsidP="00602222">
      <w:pPr>
        <w:spacing w:before="120" w:after="120"/>
        <w:jc w:val="both"/>
        <w:rPr>
          <w:rFonts w:ascii="Arial" w:hAnsi="Arial" w:cs="Arial"/>
          <w:bCs/>
          <w:color w:val="00B0F0"/>
          <w:sz w:val="24"/>
          <w:szCs w:val="24"/>
        </w:rPr>
      </w:pPr>
    </w:p>
    <w:p w14:paraId="3BE2B936" w14:textId="77777777" w:rsidR="00602222" w:rsidRPr="007F0972" w:rsidRDefault="003747DB" w:rsidP="00602222">
      <w:pPr>
        <w:spacing w:before="120" w:after="120"/>
        <w:jc w:val="both"/>
        <w:rPr>
          <w:rFonts w:ascii="Arial" w:hAnsi="Arial" w:cs="Arial"/>
          <w:bCs/>
          <w:sz w:val="24"/>
          <w:szCs w:val="24"/>
        </w:rPr>
      </w:pPr>
      <w:r w:rsidRPr="007307DC">
        <w:rPr>
          <w:rFonts w:ascii="Arial" w:hAnsi="Arial" w:cs="Arial"/>
          <w:bCs/>
          <w:color w:val="00B0F0"/>
          <w:sz w:val="24"/>
          <w:szCs w:val="24"/>
        </w:rPr>
        <w:t>(</w:t>
      </w:r>
      <w:r>
        <w:rPr>
          <w:rFonts w:ascii="Arial" w:hAnsi="Arial" w:cs="Arial"/>
          <w:bCs/>
          <w:color w:val="00B0F0"/>
          <w:sz w:val="24"/>
          <w:szCs w:val="24"/>
        </w:rPr>
        <w:t xml:space="preserve">Draft measures are </w:t>
      </w:r>
      <w:r w:rsidRPr="007307DC">
        <w:rPr>
          <w:rFonts w:ascii="Arial" w:hAnsi="Arial" w:cs="Arial"/>
          <w:bCs/>
          <w:color w:val="00B0F0"/>
          <w:sz w:val="24"/>
          <w:szCs w:val="24"/>
        </w:rPr>
        <w:t>listed below)</w:t>
      </w: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54"/>
        <w:gridCol w:w="2633"/>
        <w:gridCol w:w="2450"/>
      </w:tblGrid>
      <w:tr w:rsidR="00602222" w:rsidRPr="001274CA" w14:paraId="50202008" w14:textId="77777777" w:rsidTr="00B16C48">
        <w:trPr>
          <w:trHeight w:val="1062"/>
          <w:tblHeader/>
        </w:trPr>
        <w:tc>
          <w:tcPr>
            <w:tcW w:w="2376" w:type="dxa"/>
            <w:shd w:val="clear" w:color="auto" w:fill="F2F2F2"/>
          </w:tcPr>
          <w:p w14:paraId="03E831A0" w14:textId="77777777" w:rsidR="00602222" w:rsidRPr="00CD4F5D" w:rsidRDefault="00602222" w:rsidP="00EC419E">
            <w:pPr>
              <w:rPr>
                <w:rFonts w:ascii="Arial" w:eastAsia="Calibri" w:hAnsi="Arial" w:cs="Arial"/>
                <w:b/>
                <w:bCs/>
                <w:sz w:val="24"/>
                <w:szCs w:val="24"/>
                <w:lang w:val="en-US"/>
              </w:rPr>
            </w:pPr>
            <w:r w:rsidRPr="00CD4F5D">
              <w:rPr>
                <w:rFonts w:ascii="Arial" w:eastAsia="Calibri" w:hAnsi="Arial" w:cs="Arial"/>
                <w:b/>
                <w:bCs/>
                <w:sz w:val="24"/>
                <w:szCs w:val="24"/>
                <w:lang w:val="en-US"/>
              </w:rPr>
              <w:t>Outcome</w:t>
            </w:r>
          </w:p>
        </w:tc>
        <w:tc>
          <w:tcPr>
            <w:tcW w:w="2254" w:type="dxa"/>
            <w:shd w:val="clear" w:color="auto" w:fill="F2F2F2"/>
          </w:tcPr>
          <w:p w14:paraId="7DC474E7" w14:textId="77777777" w:rsidR="00602222" w:rsidRPr="00CD4F5D" w:rsidRDefault="00602222" w:rsidP="00EC419E">
            <w:pPr>
              <w:rPr>
                <w:rFonts w:ascii="Arial" w:eastAsia="Calibri" w:hAnsi="Arial" w:cs="Arial"/>
                <w:b/>
                <w:bCs/>
                <w:sz w:val="24"/>
                <w:szCs w:val="24"/>
                <w:lang w:val="en-US"/>
              </w:rPr>
            </w:pPr>
            <w:r w:rsidRPr="00CD4F5D">
              <w:rPr>
                <w:rFonts w:ascii="Arial" w:eastAsia="Calibri" w:hAnsi="Arial" w:cs="Arial"/>
                <w:b/>
                <w:bCs/>
                <w:sz w:val="24"/>
                <w:szCs w:val="24"/>
                <w:lang w:val="en-US"/>
              </w:rPr>
              <w:t>Output</w:t>
            </w:r>
          </w:p>
        </w:tc>
        <w:tc>
          <w:tcPr>
            <w:tcW w:w="2633" w:type="dxa"/>
            <w:shd w:val="clear" w:color="auto" w:fill="F2F2F2"/>
            <w:hideMark/>
          </w:tcPr>
          <w:p w14:paraId="74C5C171" w14:textId="77777777" w:rsidR="00602222" w:rsidRDefault="00602222" w:rsidP="00871EC7">
            <w:pPr>
              <w:rPr>
                <w:rFonts w:ascii="Arial" w:eastAsia="Calibri" w:hAnsi="Arial" w:cs="Arial"/>
                <w:b/>
                <w:bCs/>
                <w:sz w:val="24"/>
                <w:szCs w:val="24"/>
                <w:lang w:val="en-US"/>
              </w:rPr>
            </w:pPr>
            <w:r w:rsidRPr="00CD4F5D">
              <w:rPr>
                <w:rFonts w:ascii="Arial" w:eastAsia="Calibri" w:hAnsi="Arial" w:cs="Arial"/>
                <w:b/>
                <w:bCs/>
                <w:sz w:val="24"/>
                <w:szCs w:val="24"/>
                <w:lang w:val="en-US"/>
              </w:rPr>
              <w:t xml:space="preserve">Performance </w:t>
            </w:r>
            <w:r w:rsidR="00F54798">
              <w:rPr>
                <w:rFonts w:ascii="Arial" w:eastAsia="Calibri" w:hAnsi="Arial" w:cs="Arial"/>
                <w:b/>
                <w:bCs/>
                <w:sz w:val="24"/>
                <w:szCs w:val="24"/>
                <w:lang w:val="en-US"/>
              </w:rPr>
              <w:t>Measure</w:t>
            </w:r>
          </w:p>
          <w:p w14:paraId="619B123F" w14:textId="77777777" w:rsidR="003747DB" w:rsidRPr="00B16C48" w:rsidRDefault="003747DB" w:rsidP="00B16C48">
            <w:pPr>
              <w:spacing w:before="120" w:after="120"/>
              <w:jc w:val="both"/>
              <w:rPr>
                <w:rFonts w:ascii="Arial" w:hAnsi="Arial" w:cs="Arial"/>
                <w:bCs/>
                <w:sz w:val="24"/>
                <w:szCs w:val="24"/>
              </w:rPr>
            </w:pPr>
            <w:r w:rsidRPr="007307DC">
              <w:rPr>
                <w:rFonts w:ascii="Arial" w:hAnsi="Arial" w:cs="Arial"/>
                <w:bCs/>
                <w:color w:val="00B0F0"/>
                <w:sz w:val="24"/>
                <w:szCs w:val="24"/>
              </w:rPr>
              <w:t>(</w:t>
            </w:r>
            <w:r>
              <w:rPr>
                <w:rFonts w:ascii="Arial" w:hAnsi="Arial" w:cs="Arial"/>
                <w:bCs/>
                <w:color w:val="00B0F0"/>
                <w:sz w:val="24"/>
                <w:szCs w:val="24"/>
              </w:rPr>
              <w:t xml:space="preserve">Draft measures are </w:t>
            </w:r>
            <w:r w:rsidRPr="007307DC">
              <w:rPr>
                <w:rFonts w:ascii="Arial" w:hAnsi="Arial" w:cs="Arial"/>
                <w:bCs/>
                <w:color w:val="00B0F0"/>
                <w:sz w:val="24"/>
                <w:szCs w:val="24"/>
              </w:rPr>
              <w:t>listed below)</w:t>
            </w:r>
          </w:p>
        </w:tc>
        <w:tc>
          <w:tcPr>
            <w:tcW w:w="2450" w:type="dxa"/>
            <w:shd w:val="clear" w:color="auto" w:fill="F2F2F2"/>
            <w:hideMark/>
          </w:tcPr>
          <w:p w14:paraId="1517E104" w14:textId="77777777" w:rsidR="00602222" w:rsidRPr="00CD4F5D" w:rsidRDefault="00602222" w:rsidP="00EC419E">
            <w:pPr>
              <w:rPr>
                <w:rFonts w:ascii="Arial" w:eastAsia="Calibri" w:hAnsi="Arial" w:cs="Arial"/>
                <w:b/>
                <w:bCs/>
                <w:sz w:val="24"/>
                <w:szCs w:val="24"/>
                <w:lang w:val="en-US"/>
              </w:rPr>
            </w:pPr>
            <w:r w:rsidRPr="005B668C">
              <w:rPr>
                <w:rFonts w:ascii="Arial" w:eastAsia="Calibri" w:hAnsi="Arial" w:cs="Arial"/>
                <w:b/>
                <w:bCs/>
                <w:sz w:val="24"/>
                <w:szCs w:val="24"/>
                <w:lang w:val="en-US"/>
              </w:rPr>
              <w:t>Completion Date</w:t>
            </w:r>
          </w:p>
        </w:tc>
      </w:tr>
      <w:tr w:rsidR="009A585D" w:rsidRPr="001274CA" w14:paraId="2DEB07BE" w14:textId="77777777" w:rsidTr="00B16C48">
        <w:tc>
          <w:tcPr>
            <w:tcW w:w="2376" w:type="dxa"/>
          </w:tcPr>
          <w:p w14:paraId="7B79BAFA" w14:textId="77777777" w:rsidR="009A585D" w:rsidRPr="00B16C48" w:rsidRDefault="009A585D" w:rsidP="00EC419E">
            <w:pPr>
              <w:keepLines/>
              <w:spacing w:before="120" w:after="120" w:line="280" w:lineRule="atLeast"/>
              <w:rPr>
                <w:rFonts w:ascii="Arial" w:eastAsia="Calibri" w:hAnsi="Arial" w:cs="Arial"/>
                <w:bCs/>
                <w:color w:val="00B0F0"/>
                <w:sz w:val="24"/>
                <w:szCs w:val="24"/>
              </w:rPr>
            </w:pPr>
            <w:r w:rsidRPr="00B16C48">
              <w:rPr>
                <w:rFonts w:ascii="Arial" w:eastAsia="Calibri" w:hAnsi="Arial" w:cs="Arial"/>
                <w:bCs/>
                <w:color w:val="00B0F0"/>
                <w:sz w:val="24"/>
                <w:szCs w:val="24"/>
              </w:rPr>
              <w:t>Enhanced protection of cultural values</w:t>
            </w:r>
          </w:p>
        </w:tc>
        <w:tc>
          <w:tcPr>
            <w:tcW w:w="2254" w:type="dxa"/>
          </w:tcPr>
          <w:p w14:paraId="0807147E" w14:textId="77777777" w:rsidR="009A585D" w:rsidRPr="00B16C48" w:rsidRDefault="009A585D" w:rsidP="00EC419E">
            <w:pPr>
              <w:keepLines/>
              <w:spacing w:before="120" w:after="120" w:line="280" w:lineRule="atLeast"/>
              <w:rPr>
                <w:rFonts w:ascii="Arial" w:eastAsia="Calibri" w:hAnsi="Arial" w:cs="Arial"/>
                <w:color w:val="00B0F0"/>
                <w:sz w:val="24"/>
                <w:szCs w:val="24"/>
              </w:rPr>
            </w:pPr>
          </w:p>
        </w:tc>
        <w:tc>
          <w:tcPr>
            <w:tcW w:w="2633" w:type="dxa"/>
          </w:tcPr>
          <w:p w14:paraId="12A9C911" w14:textId="77777777" w:rsidR="009A585D" w:rsidRPr="00B16C48" w:rsidRDefault="009A585D" w:rsidP="00EC419E">
            <w:pPr>
              <w:keepLines/>
              <w:spacing w:before="120" w:after="120" w:line="280" w:lineRule="atLeast"/>
              <w:rPr>
                <w:rFonts w:ascii="Arial" w:eastAsia="Calibri" w:hAnsi="Arial" w:cs="Arial"/>
                <w:color w:val="00B0F0"/>
                <w:sz w:val="24"/>
                <w:szCs w:val="24"/>
              </w:rPr>
            </w:pPr>
            <w:r w:rsidRPr="00B16C48">
              <w:rPr>
                <w:rFonts w:ascii="Arial" w:eastAsia="Calibri" w:hAnsi="Arial" w:cs="Arial"/>
                <w:color w:val="00B0F0"/>
                <w:sz w:val="24"/>
                <w:szCs w:val="24"/>
              </w:rPr>
              <w:t>Number of cultural sites that have been better managed because of the ranger program</w:t>
            </w:r>
          </w:p>
        </w:tc>
        <w:tc>
          <w:tcPr>
            <w:tcW w:w="2450" w:type="dxa"/>
          </w:tcPr>
          <w:p w14:paraId="169359DC" w14:textId="77777777" w:rsidR="009A585D" w:rsidRPr="00CC3E8D" w:rsidRDefault="009A585D" w:rsidP="00EC419E">
            <w:pPr>
              <w:keepLines/>
              <w:spacing w:before="120" w:after="120" w:line="280" w:lineRule="atLeast"/>
              <w:rPr>
                <w:rFonts w:ascii="Arial" w:eastAsia="Calibri" w:hAnsi="Arial" w:cs="Arial"/>
                <w:sz w:val="24"/>
                <w:szCs w:val="24"/>
              </w:rPr>
            </w:pPr>
          </w:p>
        </w:tc>
      </w:tr>
      <w:tr w:rsidR="009A585D" w:rsidRPr="001274CA" w14:paraId="33088158" w14:textId="77777777" w:rsidTr="00B16C48">
        <w:tc>
          <w:tcPr>
            <w:tcW w:w="2376" w:type="dxa"/>
          </w:tcPr>
          <w:p w14:paraId="2C94CE0E" w14:textId="77777777" w:rsidR="009A585D" w:rsidRPr="00B16C48" w:rsidRDefault="009A585D" w:rsidP="00EC419E">
            <w:pPr>
              <w:keepLines/>
              <w:spacing w:before="120" w:after="120" w:line="280" w:lineRule="atLeast"/>
              <w:rPr>
                <w:rFonts w:ascii="Arial" w:eastAsia="Calibri" w:hAnsi="Arial" w:cs="Arial"/>
                <w:bCs/>
                <w:color w:val="00B0F0"/>
                <w:sz w:val="24"/>
                <w:szCs w:val="24"/>
              </w:rPr>
            </w:pPr>
          </w:p>
        </w:tc>
        <w:tc>
          <w:tcPr>
            <w:tcW w:w="2254" w:type="dxa"/>
          </w:tcPr>
          <w:p w14:paraId="63B1B43E" w14:textId="77777777" w:rsidR="009A585D" w:rsidRPr="00B16C48" w:rsidRDefault="009A585D" w:rsidP="00EC419E">
            <w:pPr>
              <w:keepLines/>
              <w:spacing w:before="120" w:after="120" w:line="280" w:lineRule="atLeast"/>
              <w:rPr>
                <w:rFonts w:ascii="Arial" w:eastAsia="Calibri" w:hAnsi="Arial" w:cs="Arial"/>
                <w:color w:val="00B0F0"/>
                <w:sz w:val="24"/>
                <w:szCs w:val="24"/>
              </w:rPr>
            </w:pPr>
          </w:p>
        </w:tc>
        <w:tc>
          <w:tcPr>
            <w:tcW w:w="2633" w:type="dxa"/>
          </w:tcPr>
          <w:p w14:paraId="335CA177" w14:textId="77777777" w:rsidR="009A585D" w:rsidRPr="00B16C48" w:rsidRDefault="009A585D" w:rsidP="00413D17">
            <w:pPr>
              <w:keepLines/>
              <w:spacing w:before="120" w:after="120" w:line="280" w:lineRule="atLeast"/>
              <w:rPr>
                <w:rFonts w:ascii="Arial" w:eastAsia="Calibri" w:hAnsi="Arial" w:cs="Arial"/>
                <w:color w:val="00B0F0"/>
                <w:sz w:val="24"/>
                <w:szCs w:val="24"/>
              </w:rPr>
            </w:pPr>
            <w:r w:rsidRPr="00B16C48">
              <w:rPr>
                <w:rFonts w:ascii="Arial" w:eastAsia="Calibri" w:hAnsi="Arial" w:cs="Arial"/>
                <w:color w:val="00B0F0"/>
                <w:sz w:val="24"/>
                <w:szCs w:val="24"/>
              </w:rPr>
              <w:t>Number of trips to significant sites</w:t>
            </w:r>
          </w:p>
          <w:p w14:paraId="03AB1E23" w14:textId="77777777" w:rsidR="009A585D" w:rsidRPr="00B16C48" w:rsidRDefault="009A585D" w:rsidP="00EC419E">
            <w:pPr>
              <w:keepLines/>
              <w:spacing w:before="120" w:after="120" w:line="280" w:lineRule="atLeast"/>
              <w:rPr>
                <w:rFonts w:ascii="Arial" w:eastAsia="Calibri" w:hAnsi="Arial" w:cs="Arial"/>
                <w:color w:val="00B0F0"/>
                <w:sz w:val="24"/>
                <w:szCs w:val="24"/>
              </w:rPr>
            </w:pPr>
          </w:p>
        </w:tc>
        <w:tc>
          <w:tcPr>
            <w:tcW w:w="2450" w:type="dxa"/>
          </w:tcPr>
          <w:p w14:paraId="56AFD844" w14:textId="77777777" w:rsidR="009A585D" w:rsidRPr="00CC3E8D" w:rsidRDefault="009A585D" w:rsidP="00EC419E">
            <w:pPr>
              <w:keepLines/>
              <w:spacing w:before="120" w:after="120" w:line="280" w:lineRule="atLeast"/>
              <w:rPr>
                <w:rFonts w:ascii="Arial" w:eastAsia="Calibri" w:hAnsi="Arial" w:cs="Arial"/>
                <w:sz w:val="24"/>
                <w:szCs w:val="24"/>
              </w:rPr>
            </w:pPr>
          </w:p>
        </w:tc>
      </w:tr>
      <w:tr w:rsidR="009A585D" w:rsidRPr="001274CA" w14:paraId="5B30B52F" w14:textId="77777777" w:rsidTr="00A314BE">
        <w:tc>
          <w:tcPr>
            <w:tcW w:w="2376" w:type="dxa"/>
          </w:tcPr>
          <w:p w14:paraId="6856E23C" w14:textId="77777777" w:rsidR="009A585D" w:rsidRPr="00B16C48" w:rsidRDefault="009A585D" w:rsidP="00EC419E">
            <w:pPr>
              <w:keepLines/>
              <w:spacing w:before="120" w:after="120" w:line="280" w:lineRule="atLeast"/>
              <w:rPr>
                <w:rFonts w:ascii="Arial" w:eastAsia="Calibri" w:hAnsi="Arial" w:cs="Arial"/>
                <w:bCs/>
                <w:color w:val="00B0F0"/>
                <w:sz w:val="24"/>
                <w:szCs w:val="24"/>
              </w:rPr>
            </w:pPr>
            <w:r w:rsidRPr="00B16C48">
              <w:rPr>
                <w:rFonts w:ascii="Arial" w:eastAsia="Calibri" w:hAnsi="Arial" w:cs="Arial"/>
                <w:bCs/>
                <w:color w:val="00B0F0"/>
                <w:sz w:val="24"/>
                <w:szCs w:val="24"/>
              </w:rPr>
              <w:t>Improved weed management</w:t>
            </w:r>
          </w:p>
        </w:tc>
        <w:tc>
          <w:tcPr>
            <w:tcW w:w="2254" w:type="dxa"/>
          </w:tcPr>
          <w:p w14:paraId="68320CC2" w14:textId="77777777" w:rsidR="009A585D" w:rsidRPr="00B16C48" w:rsidRDefault="009A585D" w:rsidP="00EC419E">
            <w:pPr>
              <w:keepLines/>
              <w:spacing w:before="120" w:after="120" w:line="280" w:lineRule="atLeast"/>
              <w:rPr>
                <w:rFonts w:ascii="Arial" w:eastAsia="Calibri" w:hAnsi="Arial" w:cs="Arial"/>
                <w:color w:val="00B0F0"/>
                <w:sz w:val="24"/>
                <w:szCs w:val="24"/>
              </w:rPr>
            </w:pPr>
          </w:p>
        </w:tc>
        <w:tc>
          <w:tcPr>
            <w:tcW w:w="2633" w:type="dxa"/>
          </w:tcPr>
          <w:p w14:paraId="63205D12" w14:textId="77777777" w:rsidR="009A585D" w:rsidRPr="00B16C48" w:rsidRDefault="009A585D" w:rsidP="00EC419E">
            <w:pPr>
              <w:keepLines/>
              <w:spacing w:before="120" w:after="120" w:line="280" w:lineRule="atLeast"/>
              <w:rPr>
                <w:rFonts w:ascii="Arial" w:eastAsia="Calibri" w:hAnsi="Arial" w:cs="Arial"/>
                <w:color w:val="00B0F0"/>
                <w:sz w:val="24"/>
                <w:szCs w:val="24"/>
              </w:rPr>
            </w:pPr>
            <w:r w:rsidRPr="00B16C48">
              <w:rPr>
                <w:rFonts w:ascii="Arial" w:eastAsia="Calibri" w:hAnsi="Arial" w:cs="Arial"/>
                <w:color w:val="00B0F0"/>
                <w:sz w:val="24"/>
                <w:szCs w:val="24"/>
              </w:rPr>
              <w:t>Number of hectares of weed management carried out in a year</w:t>
            </w:r>
          </w:p>
        </w:tc>
        <w:tc>
          <w:tcPr>
            <w:tcW w:w="2450" w:type="dxa"/>
          </w:tcPr>
          <w:p w14:paraId="6B9F5946" w14:textId="77777777" w:rsidR="009A585D" w:rsidRPr="00CC3E8D" w:rsidRDefault="009A585D" w:rsidP="00EC419E">
            <w:pPr>
              <w:keepLines/>
              <w:spacing w:before="120" w:after="120" w:line="280" w:lineRule="atLeast"/>
              <w:rPr>
                <w:rFonts w:ascii="Arial" w:eastAsia="Calibri" w:hAnsi="Arial" w:cs="Arial"/>
                <w:sz w:val="24"/>
                <w:szCs w:val="24"/>
              </w:rPr>
            </w:pPr>
          </w:p>
        </w:tc>
      </w:tr>
      <w:tr w:rsidR="009A585D" w:rsidRPr="001274CA" w14:paraId="352BC4BC" w14:textId="77777777" w:rsidTr="00A314BE">
        <w:tc>
          <w:tcPr>
            <w:tcW w:w="2376" w:type="dxa"/>
          </w:tcPr>
          <w:p w14:paraId="76A3B57F" w14:textId="77777777" w:rsidR="009A585D" w:rsidRPr="00B16C48" w:rsidRDefault="009A585D" w:rsidP="00EC419E">
            <w:pPr>
              <w:keepLines/>
              <w:spacing w:before="120" w:after="120" w:line="280" w:lineRule="atLeast"/>
              <w:rPr>
                <w:rFonts w:ascii="Arial" w:eastAsia="Calibri" w:hAnsi="Arial" w:cs="Arial"/>
                <w:bCs/>
                <w:color w:val="00B0F0"/>
                <w:sz w:val="24"/>
                <w:szCs w:val="24"/>
              </w:rPr>
            </w:pPr>
            <w:r w:rsidRPr="00B16C48">
              <w:rPr>
                <w:rFonts w:ascii="Arial" w:eastAsia="Calibri" w:hAnsi="Arial" w:cs="Arial"/>
                <w:bCs/>
                <w:color w:val="00B0F0"/>
                <w:sz w:val="24"/>
                <w:szCs w:val="24"/>
              </w:rPr>
              <w:t>Improved feral animal management</w:t>
            </w:r>
          </w:p>
        </w:tc>
        <w:tc>
          <w:tcPr>
            <w:tcW w:w="2254" w:type="dxa"/>
          </w:tcPr>
          <w:p w14:paraId="0176B8C9" w14:textId="77777777" w:rsidR="009A585D" w:rsidRPr="00B16C48" w:rsidRDefault="009A585D" w:rsidP="00EC419E">
            <w:pPr>
              <w:keepLines/>
              <w:spacing w:before="120" w:after="120" w:line="280" w:lineRule="atLeast"/>
              <w:rPr>
                <w:rFonts w:ascii="Arial" w:eastAsia="Calibri" w:hAnsi="Arial" w:cs="Arial"/>
                <w:color w:val="00B0F0"/>
                <w:sz w:val="24"/>
                <w:szCs w:val="24"/>
              </w:rPr>
            </w:pPr>
          </w:p>
        </w:tc>
        <w:tc>
          <w:tcPr>
            <w:tcW w:w="2633" w:type="dxa"/>
          </w:tcPr>
          <w:p w14:paraId="429B9D02" w14:textId="77777777" w:rsidR="009A585D" w:rsidRPr="00B16C48" w:rsidRDefault="009A585D" w:rsidP="00EC419E">
            <w:pPr>
              <w:keepLines/>
              <w:spacing w:before="120" w:after="120" w:line="280" w:lineRule="atLeast"/>
              <w:rPr>
                <w:rFonts w:ascii="Arial" w:eastAsia="Calibri" w:hAnsi="Arial" w:cs="Arial"/>
                <w:color w:val="00B0F0"/>
                <w:sz w:val="24"/>
                <w:szCs w:val="24"/>
              </w:rPr>
            </w:pPr>
            <w:r w:rsidRPr="00B16C48">
              <w:rPr>
                <w:rFonts w:ascii="Arial" w:eastAsia="Calibri" w:hAnsi="Arial" w:cs="Arial"/>
                <w:color w:val="00B0F0"/>
                <w:sz w:val="24"/>
                <w:szCs w:val="24"/>
              </w:rPr>
              <w:t>Number of hectares with feral animals actively managed in a year</w:t>
            </w:r>
          </w:p>
        </w:tc>
        <w:tc>
          <w:tcPr>
            <w:tcW w:w="2450" w:type="dxa"/>
          </w:tcPr>
          <w:p w14:paraId="66E33316" w14:textId="77777777" w:rsidR="009A585D" w:rsidRPr="00CC3E8D" w:rsidRDefault="009A585D" w:rsidP="00EC419E">
            <w:pPr>
              <w:keepLines/>
              <w:spacing w:before="120" w:after="120" w:line="280" w:lineRule="atLeast"/>
              <w:rPr>
                <w:rFonts w:ascii="Arial" w:eastAsia="Calibri" w:hAnsi="Arial" w:cs="Arial"/>
                <w:sz w:val="24"/>
                <w:szCs w:val="24"/>
              </w:rPr>
            </w:pPr>
          </w:p>
        </w:tc>
      </w:tr>
      <w:tr w:rsidR="009A585D" w:rsidRPr="001274CA" w14:paraId="6EEAC159" w14:textId="77777777" w:rsidTr="00A314BE">
        <w:tc>
          <w:tcPr>
            <w:tcW w:w="2376" w:type="dxa"/>
          </w:tcPr>
          <w:p w14:paraId="6B272FCB" w14:textId="77777777" w:rsidR="009A585D" w:rsidRPr="00B16C48" w:rsidRDefault="009A585D" w:rsidP="00EC419E">
            <w:pPr>
              <w:keepLines/>
              <w:spacing w:before="120" w:after="120" w:line="280" w:lineRule="atLeast"/>
              <w:rPr>
                <w:rFonts w:ascii="Arial" w:eastAsia="Calibri" w:hAnsi="Arial" w:cs="Arial"/>
                <w:bCs/>
                <w:color w:val="00B0F0"/>
                <w:sz w:val="24"/>
                <w:szCs w:val="24"/>
              </w:rPr>
            </w:pPr>
            <w:r w:rsidRPr="00B16C48">
              <w:rPr>
                <w:rFonts w:ascii="Arial" w:eastAsia="Calibri" w:hAnsi="Arial" w:cs="Arial"/>
                <w:bCs/>
                <w:color w:val="00B0F0"/>
                <w:sz w:val="24"/>
                <w:szCs w:val="24"/>
              </w:rPr>
              <w:t>Improved soil and vegetation management</w:t>
            </w:r>
          </w:p>
        </w:tc>
        <w:tc>
          <w:tcPr>
            <w:tcW w:w="2254" w:type="dxa"/>
          </w:tcPr>
          <w:p w14:paraId="5961743C" w14:textId="77777777" w:rsidR="009A585D" w:rsidRPr="00B16C48" w:rsidRDefault="009A585D" w:rsidP="00EC419E">
            <w:pPr>
              <w:keepLines/>
              <w:spacing w:before="120" w:after="120" w:line="280" w:lineRule="atLeast"/>
              <w:rPr>
                <w:rFonts w:ascii="Arial" w:eastAsia="Calibri" w:hAnsi="Arial" w:cs="Arial"/>
                <w:color w:val="00B0F0"/>
                <w:sz w:val="24"/>
                <w:szCs w:val="24"/>
              </w:rPr>
            </w:pPr>
          </w:p>
        </w:tc>
        <w:tc>
          <w:tcPr>
            <w:tcW w:w="2633" w:type="dxa"/>
          </w:tcPr>
          <w:p w14:paraId="0AB4F472" w14:textId="77777777" w:rsidR="009A585D" w:rsidRPr="00B16C48" w:rsidRDefault="009A585D" w:rsidP="00EC419E">
            <w:pPr>
              <w:keepLines/>
              <w:spacing w:before="120" w:after="120" w:line="280" w:lineRule="atLeast"/>
              <w:rPr>
                <w:rFonts w:ascii="Arial" w:eastAsia="Calibri" w:hAnsi="Arial" w:cs="Arial"/>
                <w:color w:val="00B0F0"/>
                <w:sz w:val="24"/>
                <w:szCs w:val="24"/>
              </w:rPr>
            </w:pPr>
            <w:r w:rsidRPr="00B16C48">
              <w:rPr>
                <w:rFonts w:ascii="Arial" w:eastAsia="Calibri" w:hAnsi="Arial" w:cs="Arial"/>
                <w:color w:val="00B0F0"/>
                <w:sz w:val="24"/>
                <w:szCs w:val="24"/>
              </w:rPr>
              <w:t>Number of hectares actively managed for improved land management in a year e.g. habitat restoration, fencing, erosion management</w:t>
            </w:r>
          </w:p>
        </w:tc>
        <w:tc>
          <w:tcPr>
            <w:tcW w:w="2450" w:type="dxa"/>
          </w:tcPr>
          <w:p w14:paraId="5B127A4D" w14:textId="77777777" w:rsidR="009A585D" w:rsidRPr="00CC3E8D" w:rsidRDefault="009A585D" w:rsidP="00EC419E">
            <w:pPr>
              <w:keepLines/>
              <w:spacing w:before="120" w:after="120" w:line="280" w:lineRule="atLeast"/>
              <w:rPr>
                <w:rFonts w:ascii="Arial" w:eastAsia="Calibri" w:hAnsi="Arial" w:cs="Arial"/>
                <w:sz w:val="24"/>
                <w:szCs w:val="24"/>
              </w:rPr>
            </w:pPr>
          </w:p>
        </w:tc>
      </w:tr>
      <w:tr w:rsidR="009A585D" w:rsidRPr="001274CA" w14:paraId="5B0F463C" w14:textId="77777777" w:rsidTr="00A314BE">
        <w:tc>
          <w:tcPr>
            <w:tcW w:w="2376" w:type="dxa"/>
          </w:tcPr>
          <w:p w14:paraId="3F086A52" w14:textId="77777777" w:rsidR="009A585D" w:rsidRPr="00B16C48" w:rsidRDefault="009A585D" w:rsidP="00EC419E">
            <w:pPr>
              <w:keepLines/>
              <w:spacing w:before="120" w:after="120" w:line="280" w:lineRule="atLeast"/>
              <w:rPr>
                <w:rFonts w:ascii="Arial" w:eastAsia="Calibri" w:hAnsi="Arial" w:cs="Arial"/>
                <w:bCs/>
                <w:color w:val="00B0F0"/>
                <w:sz w:val="24"/>
                <w:szCs w:val="24"/>
              </w:rPr>
            </w:pPr>
            <w:r w:rsidRPr="00B16C48">
              <w:rPr>
                <w:rFonts w:ascii="Arial" w:eastAsia="Calibri" w:hAnsi="Arial" w:cs="Arial"/>
                <w:bCs/>
                <w:color w:val="00B0F0"/>
                <w:sz w:val="24"/>
                <w:szCs w:val="24"/>
              </w:rPr>
              <w:t>Improved fire management</w:t>
            </w:r>
          </w:p>
        </w:tc>
        <w:tc>
          <w:tcPr>
            <w:tcW w:w="2254" w:type="dxa"/>
          </w:tcPr>
          <w:p w14:paraId="40E39059" w14:textId="77777777" w:rsidR="009A585D" w:rsidRPr="00B16C48" w:rsidRDefault="009A585D" w:rsidP="00EC419E">
            <w:pPr>
              <w:keepLines/>
              <w:spacing w:before="120" w:after="120" w:line="280" w:lineRule="atLeast"/>
              <w:rPr>
                <w:rFonts w:ascii="Arial" w:eastAsia="Calibri" w:hAnsi="Arial" w:cs="Arial"/>
                <w:color w:val="00B0F0"/>
                <w:sz w:val="24"/>
                <w:szCs w:val="24"/>
              </w:rPr>
            </w:pPr>
          </w:p>
        </w:tc>
        <w:tc>
          <w:tcPr>
            <w:tcW w:w="2633" w:type="dxa"/>
          </w:tcPr>
          <w:p w14:paraId="752587E3" w14:textId="77777777" w:rsidR="009A585D" w:rsidRPr="00B16C48" w:rsidRDefault="009A585D" w:rsidP="00EC419E">
            <w:pPr>
              <w:keepLines/>
              <w:spacing w:before="120" w:after="120" w:line="280" w:lineRule="atLeast"/>
              <w:rPr>
                <w:rFonts w:ascii="Arial" w:eastAsia="Calibri" w:hAnsi="Arial" w:cs="Arial"/>
                <w:color w:val="00B0F0"/>
                <w:sz w:val="24"/>
                <w:szCs w:val="24"/>
              </w:rPr>
            </w:pPr>
            <w:r w:rsidRPr="00B16C48">
              <w:rPr>
                <w:rFonts w:ascii="Arial" w:eastAsia="Calibri" w:hAnsi="Arial" w:cs="Arial"/>
                <w:color w:val="00B0F0"/>
                <w:sz w:val="24"/>
                <w:szCs w:val="24"/>
              </w:rPr>
              <w:t>Average number of hectares burned in a year (prescribed burning and bushfire suppression)</w:t>
            </w:r>
          </w:p>
        </w:tc>
        <w:tc>
          <w:tcPr>
            <w:tcW w:w="2450" w:type="dxa"/>
          </w:tcPr>
          <w:p w14:paraId="3BDAFC56" w14:textId="77777777" w:rsidR="009A585D" w:rsidRPr="00CC3E8D" w:rsidRDefault="009A585D" w:rsidP="00EC419E">
            <w:pPr>
              <w:keepLines/>
              <w:spacing w:before="120" w:after="120" w:line="280" w:lineRule="atLeast"/>
              <w:rPr>
                <w:rFonts w:ascii="Arial" w:eastAsia="Calibri" w:hAnsi="Arial" w:cs="Arial"/>
                <w:sz w:val="24"/>
                <w:szCs w:val="24"/>
              </w:rPr>
            </w:pPr>
          </w:p>
        </w:tc>
      </w:tr>
      <w:tr w:rsidR="009A585D" w:rsidRPr="001274CA" w14:paraId="148C84E5" w14:textId="77777777" w:rsidTr="00A314BE">
        <w:tc>
          <w:tcPr>
            <w:tcW w:w="2376" w:type="dxa"/>
          </w:tcPr>
          <w:p w14:paraId="74064136" w14:textId="77777777" w:rsidR="009A585D" w:rsidRPr="00B16C48" w:rsidRDefault="009A585D" w:rsidP="00EC419E">
            <w:pPr>
              <w:keepLines/>
              <w:spacing w:before="120" w:after="120" w:line="280" w:lineRule="atLeast"/>
              <w:rPr>
                <w:rFonts w:ascii="Arial" w:eastAsia="Calibri" w:hAnsi="Arial" w:cs="Arial"/>
                <w:bCs/>
                <w:color w:val="00B0F0"/>
                <w:sz w:val="24"/>
                <w:szCs w:val="24"/>
              </w:rPr>
            </w:pPr>
            <w:r w:rsidRPr="00B16C48">
              <w:rPr>
                <w:rFonts w:ascii="Arial" w:eastAsia="Calibri" w:hAnsi="Arial" w:cs="Arial"/>
                <w:bCs/>
                <w:color w:val="00B0F0"/>
                <w:sz w:val="24"/>
                <w:szCs w:val="24"/>
              </w:rPr>
              <w:t>Improved native plant and animal management</w:t>
            </w:r>
          </w:p>
        </w:tc>
        <w:tc>
          <w:tcPr>
            <w:tcW w:w="2254" w:type="dxa"/>
          </w:tcPr>
          <w:p w14:paraId="2F00B785" w14:textId="77777777" w:rsidR="009A585D" w:rsidRPr="00B16C48" w:rsidRDefault="009A585D" w:rsidP="00EC419E">
            <w:pPr>
              <w:keepLines/>
              <w:spacing w:before="120" w:after="120" w:line="280" w:lineRule="atLeast"/>
              <w:rPr>
                <w:rFonts w:ascii="Arial" w:eastAsia="Calibri" w:hAnsi="Arial" w:cs="Arial"/>
                <w:color w:val="00B0F0"/>
                <w:sz w:val="24"/>
                <w:szCs w:val="24"/>
              </w:rPr>
            </w:pPr>
          </w:p>
        </w:tc>
        <w:tc>
          <w:tcPr>
            <w:tcW w:w="2633" w:type="dxa"/>
          </w:tcPr>
          <w:p w14:paraId="498D2961" w14:textId="77777777" w:rsidR="009A585D" w:rsidRPr="00B16C48" w:rsidRDefault="009A585D" w:rsidP="00EC419E">
            <w:pPr>
              <w:keepLines/>
              <w:spacing w:before="120" w:after="120" w:line="280" w:lineRule="atLeast"/>
              <w:rPr>
                <w:rFonts w:ascii="Arial" w:eastAsia="Calibri" w:hAnsi="Arial" w:cs="Arial"/>
                <w:color w:val="00B0F0"/>
                <w:sz w:val="24"/>
                <w:szCs w:val="24"/>
              </w:rPr>
            </w:pPr>
            <w:r w:rsidRPr="00B16C48">
              <w:rPr>
                <w:rFonts w:ascii="Arial" w:eastAsia="Calibri" w:hAnsi="Arial" w:cs="Arial"/>
                <w:color w:val="00B0F0"/>
                <w:sz w:val="24"/>
                <w:szCs w:val="24"/>
              </w:rPr>
              <w:t>Number of threatened flora and/or fauna surveys carried out in a year</w:t>
            </w:r>
          </w:p>
        </w:tc>
        <w:tc>
          <w:tcPr>
            <w:tcW w:w="2450" w:type="dxa"/>
          </w:tcPr>
          <w:p w14:paraId="477953B1" w14:textId="77777777" w:rsidR="009A585D" w:rsidRPr="00CC3E8D" w:rsidRDefault="009A585D" w:rsidP="00EC419E">
            <w:pPr>
              <w:keepLines/>
              <w:spacing w:before="120" w:after="120" w:line="280" w:lineRule="atLeast"/>
              <w:rPr>
                <w:rFonts w:ascii="Arial" w:eastAsia="Calibri" w:hAnsi="Arial" w:cs="Arial"/>
                <w:sz w:val="24"/>
                <w:szCs w:val="24"/>
              </w:rPr>
            </w:pPr>
          </w:p>
        </w:tc>
      </w:tr>
      <w:tr w:rsidR="009A585D" w:rsidRPr="001274CA" w14:paraId="07761409" w14:textId="77777777" w:rsidTr="00A314BE">
        <w:tc>
          <w:tcPr>
            <w:tcW w:w="2376" w:type="dxa"/>
          </w:tcPr>
          <w:p w14:paraId="6DD305A1" w14:textId="77777777" w:rsidR="009A585D" w:rsidRPr="00B16C48" w:rsidRDefault="009A585D" w:rsidP="00EC419E">
            <w:pPr>
              <w:keepLines/>
              <w:spacing w:before="120" w:after="120" w:line="280" w:lineRule="atLeast"/>
              <w:rPr>
                <w:rFonts w:ascii="Arial" w:eastAsia="Calibri" w:hAnsi="Arial" w:cs="Arial"/>
                <w:bCs/>
                <w:color w:val="00B0F0"/>
                <w:sz w:val="24"/>
                <w:szCs w:val="24"/>
              </w:rPr>
            </w:pPr>
            <w:r w:rsidRPr="00B16C48">
              <w:rPr>
                <w:rFonts w:ascii="Arial" w:eastAsia="Calibri" w:hAnsi="Arial" w:cs="Arial"/>
                <w:bCs/>
                <w:color w:val="00B0F0"/>
                <w:sz w:val="24"/>
                <w:szCs w:val="24"/>
              </w:rPr>
              <w:t>Improved track management</w:t>
            </w:r>
          </w:p>
        </w:tc>
        <w:tc>
          <w:tcPr>
            <w:tcW w:w="2254" w:type="dxa"/>
          </w:tcPr>
          <w:p w14:paraId="538BD36B" w14:textId="77777777" w:rsidR="009A585D" w:rsidRPr="00B16C48" w:rsidRDefault="009A585D" w:rsidP="00EC419E">
            <w:pPr>
              <w:keepLines/>
              <w:spacing w:before="120" w:after="120" w:line="280" w:lineRule="atLeast"/>
              <w:rPr>
                <w:rFonts w:ascii="Arial" w:eastAsia="Calibri" w:hAnsi="Arial" w:cs="Arial"/>
                <w:color w:val="00B0F0"/>
                <w:sz w:val="24"/>
                <w:szCs w:val="24"/>
              </w:rPr>
            </w:pPr>
          </w:p>
        </w:tc>
        <w:tc>
          <w:tcPr>
            <w:tcW w:w="2633" w:type="dxa"/>
          </w:tcPr>
          <w:p w14:paraId="363A994C" w14:textId="77777777" w:rsidR="009A585D" w:rsidRPr="00B16C48" w:rsidRDefault="009A585D" w:rsidP="00EC419E">
            <w:pPr>
              <w:keepLines/>
              <w:spacing w:before="120" w:after="120" w:line="280" w:lineRule="atLeast"/>
              <w:rPr>
                <w:rFonts w:ascii="Arial" w:eastAsia="Calibri" w:hAnsi="Arial" w:cs="Arial"/>
                <w:color w:val="00B0F0"/>
                <w:sz w:val="24"/>
                <w:szCs w:val="24"/>
              </w:rPr>
            </w:pPr>
            <w:r w:rsidRPr="00B16C48">
              <w:rPr>
                <w:rFonts w:ascii="Arial" w:eastAsia="Calibri" w:hAnsi="Arial" w:cs="Arial"/>
                <w:color w:val="00B0F0"/>
                <w:sz w:val="24"/>
                <w:szCs w:val="24"/>
              </w:rPr>
              <w:t>Number of kilometres of track managed</w:t>
            </w:r>
          </w:p>
        </w:tc>
        <w:tc>
          <w:tcPr>
            <w:tcW w:w="2450" w:type="dxa"/>
          </w:tcPr>
          <w:p w14:paraId="0117C1E5" w14:textId="77777777" w:rsidR="009A585D" w:rsidRPr="00CC3E8D" w:rsidRDefault="009A585D" w:rsidP="00EC419E">
            <w:pPr>
              <w:keepLines/>
              <w:spacing w:before="120" w:after="120" w:line="280" w:lineRule="atLeast"/>
              <w:rPr>
                <w:rFonts w:ascii="Arial" w:eastAsia="Calibri" w:hAnsi="Arial" w:cs="Arial"/>
                <w:sz w:val="24"/>
                <w:szCs w:val="24"/>
              </w:rPr>
            </w:pPr>
          </w:p>
        </w:tc>
      </w:tr>
      <w:tr w:rsidR="009A585D" w:rsidRPr="001274CA" w14:paraId="618BE1A9" w14:textId="77777777" w:rsidTr="00A314BE">
        <w:tc>
          <w:tcPr>
            <w:tcW w:w="2376" w:type="dxa"/>
          </w:tcPr>
          <w:p w14:paraId="57EB4655" w14:textId="77777777" w:rsidR="009A585D" w:rsidRPr="00B16C48" w:rsidRDefault="009A585D" w:rsidP="00EC419E">
            <w:pPr>
              <w:keepLines/>
              <w:spacing w:before="120" w:after="120" w:line="280" w:lineRule="atLeast"/>
              <w:rPr>
                <w:rFonts w:ascii="Arial" w:eastAsia="Calibri" w:hAnsi="Arial" w:cs="Arial"/>
                <w:bCs/>
                <w:color w:val="00B0F0"/>
                <w:sz w:val="24"/>
                <w:szCs w:val="24"/>
              </w:rPr>
            </w:pPr>
            <w:r w:rsidRPr="00B16C48">
              <w:rPr>
                <w:rFonts w:ascii="Arial" w:eastAsia="Calibri" w:hAnsi="Arial" w:cs="Arial"/>
                <w:bCs/>
                <w:color w:val="00B0F0"/>
                <w:sz w:val="24"/>
                <w:szCs w:val="24"/>
              </w:rPr>
              <w:t>Strengthened capacity of organisations to facilitate and provide a range of services enabling ongoing employment and income generation opportunities</w:t>
            </w:r>
          </w:p>
        </w:tc>
        <w:tc>
          <w:tcPr>
            <w:tcW w:w="2254" w:type="dxa"/>
          </w:tcPr>
          <w:p w14:paraId="77F5FE89" w14:textId="77777777" w:rsidR="009A585D" w:rsidRPr="00B16C48" w:rsidRDefault="009A585D" w:rsidP="00EC419E">
            <w:pPr>
              <w:keepLines/>
              <w:spacing w:before="120" w:after="120" w:line="280" w:lineRule="atLeast"/>
              <w:rPr>
                <w:rFonts w:ascii="Arial" w:eastAsia="Calibri" w:hAnsi="Arial" w:cs="Arial"/>
                <w:color w:val="00B0F0"/>
                <w:sz w:val="24"/>
                <w:szCs w:val="24"/>
              </w:rPr>
            </w:pPr>
          </w:p>
        </w:tc>
        <w:tc>
          <w:tcPr>
            <w:tcW w:w="2633" w:type="dxa"/>
          </w:tcPr>
          <w:p w14:paraId="3332B339" w14:textId="77777777" w:rsidR="009A585D" w:rsidRPr="00B16C48" w:rsidRDefault="009A585D" w:rsidP="00413D17">
            <w:pPr>
              <w:keepLines/>
              <w:spacing w:before="120" w:after="120" w:line="280" w:lineRule="atLeast"/>
              <w:rPr>
                <w:rFonts w:ascii="Arial" w:eastAsia="Calibri" w:hAnsi="Arial" w:cs="Arial"/>
                <w:color w:val="00B0F0"/>
                <w:sz w:val="24"/>
                <w:szCs w:val="24"/>
              </w:rPr>
            </w:pPr>
            <w:r w:rsidRPr="00B16C48">
              <w:rPr>
                <w:rFonts w:ascii="Arial" w:eastAsia="Calibri" w:hAnsi="Arial" w:cs="Arial"/>
                <w:color w:val="00B0F0"/>
                <w:sz w:val="24"/>
                <w:szCs w:val="24"/>
              </w:rPr>
              <w:t>Number of funding and external employment opportunities since ranger funding</w:t>
            </w:r>
          </w:p>
          <w:p w14:paraId="3B126973" w14:textId="77777777" w:rsidR="009A585D" w:rsidRPr="00B16C48" w:rsidRDefault="009A585D" w:rsidP="00413D17">
            <w:pPr>
              <w:keepLines/>
              <w:spacing w:before="120" w:after="120" w:line="280" w:lineRule="atLeast"/>
              <w:rPr>
                <w:rFonts w:ascii="Arial" w:eastAsia="Calibri" w:hAnsi="Arial" w:cs="Arial"/>
                <w:color w:val="00B0F0"/>
                <w:sz w:val="24"/>
                <w:szCs w:val="24"/>
              </w:rPr>
            </w:pPr>
          </w:p>
          <w:p w14:paraId="4C642F27" w14:textId="77777777" w:rsidR="009A585D" w:rsidRPr="00B16C48" w:rsidRDefault="009A585D" w:rsidP="00413D17">
            <w:pPr>
              <w:keepLines/>
              <w:spacing w:before="120" w:after="120" w:line="280" w:lineRule="atLeast"/>
              <w:rPr>
                <w:rFonts w:ascii="Arial" w:eastAsia="Calibri" w:hAnsi="Arial" w:cs="Arial"/>
                <w:color w:val="00B0F0"/>
                <w:sz w:val="24"/>
                <w:szCs w:val="24"/>
              </w:rPr>
            </w:pPr>
            <w:r w:rsidRPr="00B16C48">
              <w:rPr>
                <w:rFonts w:ascii="Arial" w:eastAsia="Calibri" w:hAnsi="Arial" w:cs="Arial"/>
                <w:color w:val="00B0F0"/>
                <w:sz w:val="24"/>
                <w:szCs w:val="24"/>
              </w:rPr>
              <w:t>Amount of leverage funding received</w:t>
            </w:r>
          </w:p>
          <w:p w14:paraId="3A71C4DC" w14:textId="77777777" w:rsidR="009A585D" w:rsidRPr="00B16C48" w:rsidRDefault="009A585D" w:rsidP="00EC419E">
            <w:pPr>
              <w:keepLines/>
              <w:spacing w:before="120" w:after="120" w:line="280" w:lineRule="atLeast"/>
              <w:rPr>
                <w:rFonts w:ascii="Arial" w:eastAsia="Calibri" w:hAnsi="Arial" w:cs="Arial"/>
                <w:color w:val="00B0F0"/>
                <w:sz w:val="24"/>
                <w:szCs w:val="24"/>
              </w:rPr>
            </w:pPr>
          </w:p>
        </w:tc>
        <w:tc>
          <w:tcPr>
            <w:tcW w:w="2450" w:type="dxa"/>
          </w:tcPr>
          <w:p w14:paraId="3999EFA8" w14:textId="77777777" w:rsidR="009A585D" w:rsidRPr="00CC3E8D" w:rsidRDefault="009A585D" w:rsidP="00EC419E">
            <w:pPr>
              <w:keepLines/>
              <w:spacing w:before="120" w:after="120" w:line="280" w:lineRule="atLeast"/>
              <w:rPr>
                <w:rFonts w:ascii="Arial" w:eastAsia="Calibri" w:hAnsi="Arial" w:cs="Arial"/>
                <w:sz w:val="24"/>
                <w:szCs w:val="24"/>
              </w:rPr>
            </w:pPr>
          </w:p>
        </w:tc>
      </w:tr>
    </w:tbl>
    <w:p w14:paraId="4E5D043C" w14:textId="77777777" w:rsidR="00214580" w:rsidRPr="00D63A55" w:rsidRDefault="00214580" w:rsidP="00A47B7D">
      <w:pPr>
        <w:numPr>
          <w:ilvl w:val="0"/>
          <w:numId w:val="17"/>
        </w:numPr>
        <w:spacing w:before="240" w:after="120"/>
        <w:ind w:left="357" w:hanging="357"/>
        <w:jc w:val="both"/>
        <w:outlineLvl w:val="1"/>
        <w:rPr>
          <w:rFonts w:ascii="Arial" w:hAnsi="Arial" w:cs="Arial"/>
          <w:b/>
          <w:bCs/>
          <w:sz w:val="24"/>
          <w:szCs w:val="24"/>
        </w:rPr>
      </w:pPr>
      <w:r w:rsidRPr="51EAC3C8">
        <w:rPr>
          <w:rFonts w:ascii="Arial" w:hAnsi="Arial" w:cs="Arial"/>
          <w:b/>
          <w:bCs/>
          <w:sz w:val="24"/>
          <w:szCs w:val="24"/>
        </w:rPr>
        <w:t>Funding Amount</w:t>
      </w:r>
    </w:p>
    <w:p w14:paraId="61784497" w14:textId="77777777" w:rsidR="00E044E2" w:rsidRPr="006D5F45" w:rsidRDefault="00E044E2" w:rsidP="00920457">
      <w:pPr>
        <w:ind w:left="426"/>
        <w:jc w:val="both"/>
        <w:rPr>
          <w:rFonts w:ascii="Arial" w:hAnsi="Arial" w:cs="Arial"/>
          <w:bCs/>
          <w:sz w:val="24"/>
          <w:szCs w:val="24"/>
        </w:rPr>
      </w:pPr>
      <w:r>
        <w:rPr>
          <w:rFonts w:ascii="Arial" w:hAnsi="Arial" w:cs="Arial"/>
          <w:bCs/>
          <w:sz w:val="24"/>
          <w:szCs w:val="24"/>
        </w:rPr>
        <w:t>Funding of $</w:t>
      </w:r>
      <w:r w:rsidR="00A31A6A">
        <w:rPr>
          <w:rFonts w:ascii="Arial" w:hAnsi="Arial" w:cs="Arial"/>
          <w:bCs/>
          <w:sz w:val="24"/>
          <w:szCs w:val="24"/>
        </w:rPr>
        <w:t>[             ]</w:t>
      </w:r>
      <w:r>
        <w:rPr>
          <w:rFonts w:ascii="Arial" w:hAnsi="Arial" w:cs="Arial"/>
          <w:bCs/>
          <w:sz w:val="24"/>
          <w:szCs w:val="24"/>
        </w:rPr>
        <w:t xml:space="preserve"> </w:t>
      </w:r>
      <w:r w:rsidR="000E39D5" w:rsidRPr="000E39D5">
        <w:rPr>
          <w:rFonts w:ascii="Arial" w:hAnsi="Arial" w:cs="Arial"/>
          <w:bCs/>
          <w:sz w:val="24"/>
          <w:szCs w:val="24"/>
        </w:rPr>
        <w:t>(</w:t>
      </w:r>
      <w:r w:rsidR="004B60AD">
        <w:rPr>
          <w:rFonts w:ascii="Arial" w:hAnsi="Arial" w:cs="Arial"/>
          <w:bCs/>
          <w:sz w:val="24"/>
          <w:szCs w:val="24"/>
        </w:rPr>
        <w:t>excluding</w:t>
      </w:r>
      <w:r w:rsidR="000E39D5" w:rsidRPr="000E39D5">
        <w:rPr>
          <w:rFonts w:ascii="Arial" w:hAnsi="Arial" w:cs="Arial"/>
          <w:bCs/>
          <w:sz w:val="24"/>
          <w:szCs w:val="24"/>
        </w:rPr>
        <w:t xml:space="preserve"> GST) </w:t>
      </w:r>
      <w:r>
        <w:rPr>
          <w:rFonts w:ascii="Arial" w:hAnsi="Arial" w:cs="Arial"/>
          <w:bCs/>
          <w:sz w:val="24"/>
          <w:szCs w:val="24"/>
        </w:rPr>
        <w:t xml:space="preserve">over </w:t>
      </w:r>
      <w:r w:rsidR="00A31A6A">
        <w:rPr>
          <w:rFonts w:ascii="Arial" w:hAnsi="Arial" w:cs="Arial"/>
          <w:bCs/>
          <w:sz w:val="24"/>
          <w:szCs w:val="24"/>
        </w:rPr>
        <w:t>[            ]</w:t>
      </w:r>
      <w:r>
        <w:rPr>
          <w:rFonts w:ascii="Arial" w:hAnsi="Arial" w:cs="Arial"/>
          <w:bCs/>
          <w:sz w:val="24"/>
          <w:szCs w:val="24"/>
        </w:rPr>
        <w:t xml:space="preserve"> financial years from the </w:t>
      </w:r>
      <w:r w:rsidR="00EE43E1">
        <w:rPr>
          <w:rFonts w:ascii="Arial" w:hAnsi="Arial" w:cs="Arial"/>
          <w:bCs/>
          <w:sz w:val="24"/>
          <w:szCs w:val="24"/>
        </w:rPr>
        <w:t>Aboriginal Ranger Program</w:t>
      </w:r>
      <w:r w:rsidR="004D1FA9">
        <w:rPr>
          <w:rFonts w:ascii="Arial" w:hAnsi="Arial" w:cs="Arial"/>
          <w:bCs/>
          <w:sz w:val="24"/>
          <w:szCs w:val="24"/>
        </w:rPr>
        <w:t xml:space="preserve">. </w:t>
      </w:r>
      <w:r>
        <w:rPr>
          <w:rFonts w:ascii="Arial" w:hAnsi="Arial" w:cs="Arial"/>
          <w:bCs/>
          <w:sz w:val="24"/>
          <w:szCs w:val="24"/>
        </w:rPr>
        <w:t>Fund</w:t>
      </w:r>
      <w:r w:rsidR="00235DF9">
        <w:rPr>
          <w:rFonts w:ascii="Arial" w:hAnsi="Arial" w:cs="Arial"/>
          <w:bCs/>
          <w:sz w:val="24"/>
          <w:szCs w:val="24"/>
        </w:rPr>
        <w:t>ing</w:t>
      </w:r>
      <w:r>
        <w:rPr>
          <w:rFonts w:ascii="Arial" w:hAnsi="Arial" w:cs="Arial"/>
          <w:bCs/>
          <w:sz w:val="24"/>
          <w:szCs w:val="24"/>
        </w:rPr>
        <w:t xml:space="preserve"> for the implementation of the Project as outlined in item </w:t>
      </w:r>
      <w:r w:rsidR="00651146">
        <w:rPr>
          <w:rFonts w:ascii="Arial" w:hAnsi="Arial" w:cs="Arial"/>
          <w:bCs/>
          <w:sz w:val="24"/>
          <w:szCs w:val="24"/>
        </w:rPr>
        <w:t>9</w:t>
      </w:r>
      <w:r w:rsidR="00D97E13">
        <w:rPr>
          <w:rFonts w:ascii="Arial" w:hAnsi="Arial" w:cs="Arial"/>
          <w:bCs/>
          <w:sz w:val="24"/>
          <w:szCs w:val="24"/>
        </w:rPr>
        <w:t xml:space="preserve"> </w:t>
      </w:r>
      <w:r w:rsidR="00D97E13" w:rsidRPr="006D5F45">
        <w:rPr>
          <w:rFonts w:ascii="Arial" w:hAnsi="Arial" w:cs="Arial"/>
          <w:bCs/>
          <w:sz w:val="24"/>
          <w:szCs w:val="24"/>
        </w:rPr>
        <w:t>below</w:t>
      </w:r>
      <w:r w:rsidRPr="006D5F45">
        <w:rPr>
          <w:rFonts w:ascii="Arial" w:hAnsi="Arial" w:cs="Arial"/>
          <w:bCs/>
          <w:sz w:val="24"/>
          <w:szCs w:val="24"/>
        </w:rPr>
        <w:t>.</w:t>
      </w:r>
    </w:p>
    <w:p w14:paraId="5DEC4A0B" w14:textId="77777777" w:rsidR="00E044E2" w:rsidRPr="006D5F45" w:rsidRDefault="00371084" w:rsidP="00920457">
      <w:pPr>
        <w:spacing w:before="240"/>
        <w:ind w:left="426"/>
        <w:jc w:val="both"/>
        <w:rPr>
          <w:rFonts w:ascii="Arial" w:hAnsi="Arial" w:cs="Arial"/>
          <w:bCs/>
          <w:sz w:val="24"/>
          <w:szCs w:val="24"/>
        </w:rPr>
      </w:pPr>
      <w:bookmarkStart w:id="69" w:name="_Hlk507079678"/>
      <w:r w:rsidRPr="00B16C48">
        <w:rPr>
          <w:rFonts w:ascii="Arial" w:hAnsi="Arial" w:cs="Arial"/>
          <w:bCs/>
          <w:sz w:val="24"/>
          <w:szCs w:val="24"/>
        </w:rPr>
        <w:t>The payment of the Funding will be subject to the Recipient meeting</w:t>
      </w:r>
      <w:r w:rsidR="00313907" w:rsidRPr="00B16C48">
        <w:rPr>
          <w:rFonts w:ascii="Arial" w:hAnsi="Arial" w:cs="Arial"/>
          <w:bCs/>
          <w:sz w:val="24"/>
          <w:szCs w:val="24"/>
        </w:rPr>
        <w:t xml:space="preserve"> the</w:t>
      </w:r>
      <w:r w:rsidRPr="00B16C48">
        <w:rPr>
          <w:rFonts w:ascii="Arial" w:hAnsi="Arial" w:cs="Arial"/>
          <w:bCs/>
          <w:sz w:val="24"/>
          <w:szCs w:val="24"/>
        </w:rPr>
        <w:t xml:space="preserve"> Milestones outlined in item</w:t>
      </w:r>
      <w:r w:rsidR="005A2420">
        <w:rPr>
          <w:rFonts w:ascii="Arial" w:hAnsi="Arial" w:cs="Arial"/>
          <w:bCs/>
          <w:sz w:val="24"/>
          <w:szCs w:val="24"/>
        </w:rPr>
        <w:t>s 5 and 6</w:t>
      </w:r>
      <w:r w:rsidRPr="00B16C48">
        <w:rPr>
          <w:rFonts w:ascii="Arial" w:hAnsi="Arial" w:cs="Arial"/>
          <w:bCs/>
          <w:sz w:val="24"/>
          <w:szCs w:val="24"/>
        </w:rPr>
        <w:t xml:space="preserve"> of this Schedule.</w:t>
      </w:r>
    </w:p>
    <w:bookmarkEnd w:id="69"/>
    <w:p w14:paraId="4CE16522" w14:textId="77777777" w:rsidR="00903EBD" w:rsidRPr="006D5F45" w:rsidRDefault="00903EBD" w:rsidP="00920457">
      <w:pPr>
        <w:spacing w:before="240"/>
        <w:ind w:left="426"/>
        <w:jc w:val="both"/>
        <w:rPr>
          <w:rFonts w:ascii="Arial" w:hAnsi="Arial" w:cs="Arial"/>
          <w:bCs/>
          <w:sz w:val="24"/>
          <w:szCs w:val="24"/>
        </w:rPr>
      </w:pPr>
      <w:r w:rsidRPr="00B16C48">
        <w:rPr>
          <w:rFonts w:ascii="Arial" w:hAnsi="Arial" w:cs="Arial"/>
          <w:bCs/>
          <w:sz w:val="24"/>
          <w:szCs w:val="24"/>
        </w:rPr>
        <w:t>Disbursal of Funding will be subject to availability of funds through the State Budget and mid-year review of the State Budget each financial year</w:t>
      </w:r>
      <w:r w:rsidRPr="006D5F45">
        <w:rPr>
          <w:rFonts w:ascii="Arial" w:hAnsi="Arial" w:cs="Arial"/>
          <w:bCs/>
          <w:sz w:val="24"/>
          <w:szCs w:val="24"/>
        </w:rPr>
        <w:t>.</w:t>
      </w:r>
    </w:p>
    <w:p w14:paraId="7DF19AB8" w14:textId="77777777" w:rsidR="00235DF9" w:rsidRPr="00B16C48" w:rsidRDefault="00235DF9" w:rsidP="00235DF9">
      <w:pPr>
        <w:numPr>
          <w:ilvl w:val="0"/>
          <w:numId w:val="17"/>
        </w:numPr>
        <w:spacing w:before="240" w:after="120"/>
        <w:ind w:left="357" w:hanging="357"/>
        <w:jc w:val="both"/>
        <w:outlineLvl w:val="1"/>
        <w:rPr>
          <w:rFonts w:ascii="Arial" w:hAnsi="Arial" w:cs="Arial"/>
          <w:b/>
          <w:bCs/>
          <w:sz w:val="24"/>
          <w:szCs w:val="24"/>
        </w:rPr>
      </w:pPr>
      <w:r w:rsidRPr="51EAC3C8">
        <w:rPr>
          <w:rFonts w:ascii="Arial" w:hAnsi="Arial" w:cs="Arial"/>
          <w:b/>
          <w:bCs/>
          <w:sz w:val="24"/>
          <w:szCs w:val="24"/>
        </w:rPr>
        <w:t>Leverage Funding</w:t>
      </w:r>
    </w:p>
    <w:p w14:paraId="38C98F16" w14:textId="77777777" w:rsidR="00235DF9" w:rsidRPr="00B16C48" w:rsidRDefault="00235DF9" w:rsidP="00235DF9">
      <w:pPr>
        <w:spacing w:before="240" w:after="120"/>
        <w:ind w:firstLine="357"/>
        <w:jc w:val="both"/>
        <w:outlineLvl w:val="1"/>
        <w:rPr>
          <w:rFonts w:ascii="Arial" w:hAnsi="Arial" w:cs="Arial"/>
          <w:bCs/>
          <w:sz w:val="24"/>
          <w:szCs w:val="24"/>
        </w:rPr>
      </w:pPr>
      <w:r w:rsidRPr="00B16C48">
        <w:rPr>
          <w:rFonts w:ascii="Arial" w:hAnsi="Arial" w:cs="Arial"/>
          <w:bCs/>
          <w:sz w:val="24"/>
          <w:szCs w:val="24"/>
        </w:rPr>
        <w:t>The current Leverage Funding is as follows:</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656"/>
        <w:gridCol w:w="3562"/>
        <w:gridCol w:w="1156"/>
        <w:gridCol w:w="1829"/>
      </w:tblGrid>
      <w:tr w:rsidR="00235DF9" w:rsidRPr="00B16C48" w14:paraId="74865E2B" w14:textId="77777777" w:rsidTr="00B16C48">
        <w:tc>
          <w:tcPr>
            <w:tcW w:w="1580" w:type="dxa"/>
            <w:shd w:val="clear" w:color="auto" w:fill="F2F2F2"/>
            <w:vAlign w:val="center"/>
          </w:tcPr>
          <w:p w14:paraId="27831DC7" w14:textId="77777777" w:rsidR="00235DF9" w:rsidRPr="00B16C48" w:rsidRDefault="00235DF9" w:rsidP="00EC419E">
            <w:pPr>
              <w:autoSpaceDE w:val="0"/>
              <w:autoSpaceDN w:val="0"/>
              <w:adjustRightInd w:val="0"/>
              <w:rPr>
                <w:rFonts w:ascii="Arial" w:eastAsia="Calibri" w:hAnsi="Arial" w:cs="Arial"/>
                <w:b/>
                <w:bCs/>
                <w:color w:val="000000"/>
                <w:sz w:val="24"/>
                <w:szCs w:val="21"/>
              </w:rPr>
            </w:pPr>
            <w:r w:rsidRPr="00B16C48">
              <w:rPr>
                <w:rFonts w:ascii="Arial" w:eastAsia="Calibri" w:hAnsi="Arial" w:cs="Arial"/>
                <w:b/>
                <w:bCs/>
                <w:color w:val="000000"/>
                <w:sz w:val="24"/>
                <w:szCs w:val="21"/>
              </w:rPr>
              <w:t>Contributor</w:t>
            </w:r>
          </w:p>
        </w:tc>
        <w:tc>
          <w:tcPr>
            <w:tcW w:w="1538" w:type="dxa"/>
            <w:shd w:val="clear" w:color="auto" w:fill="F2F2F2"/>
          </w:tcPr>
          <w:p w14:paraId="6C1A2C83" w14:textId="77777777" w:rsidR="00235DF9" w:rsidRPr="00B16C48" w:rsidRDefault="00235DF9" w:rsidP="00EC419E">
            <w:pPr>
              <w:autoSpaceDE w:val="0"/>
              <w:autoSpaceDN w:val="0"/>
              <w:adjustRightInd w:val="0"/>
              <w:jc w:val="center"/>
              <w:rPr>
                <w:rFonts w:ascii="Arial" w:eastAsia="Calibri" w:hAnsi="Arial" w:cs="Arial"/>
                <w:b/>
                <w:bCs/>
                <w:color w:val="000000"/>
                <w:sz w:val="24"/>
                <w:szCs w:val="21"/>
              </w:rPr>
            </w:pPr>
            <w:r w:rsidRPr="00B16C48">
              <w:rPr>
                <w:rFonts w:ascii="Arial" w:eastAsia="Calibri" w:hAnsi="Arial" w:cs="Arial"/>
                <w:b/>
                <w:bCs/>
                <w:color w:val="000000"/>
                <w:sz w:val="24"/>
                <w:szCs w:val="21"/>
              </w:rPr>
              <w:t>Type of Contribution</w:t>
            </w:r>
          </w:p>
          <w:p w14:paraId="432A99E5" w14:textId="77777777" w:rsidR="00235DF9" w:rsidRPr="00B16C48" w:rsidRDefault="00235DF9" w:rsidP="00EC419E">
            <w:pPr>
              <w:autoSpaceDE w:val="0"/>
              <w:autoSpaceDN w:val="0"/>
              <w:adjustRightInd w:val="0"/>
              <w:jc w:val="center"/>
              <w:rPr>
                <w:rFonts w:ascii="Arial" w:eastAsia="Calibri" w:hAnsi="Arial" w:cs="Arial"/>
                <w:b/>
                <w:bCs/>
                <w:color w:val="000000"/>
                <w:sz w:val="24"/>
                <w:szCs w:val="21"/>
              </w:rPr>
            </w:pPr>
            <w:r w:rsidRPr="00B16C48">
              <w:rPr>
                <w:rFonts w:ascii="Arial" w:eastAsia="Calibri" w:hAnsi="Arial" w:cs="Arial"/>
                <w:b/>
                <w:bCs/>
                <w:color w:val="000000"/>
                <w:sz w:val="24"/>
                <w:szCs w:val="21"/>
              </w:rPr>
              <w:t>(financial or in-kind)</w:t>
            </w:r>
          </w:p>
        </w:tc>
        <w:tc>
          <w:tcPr>
            <w:tcW w:w="3642" w:type="dxa"/>
            <w:shd w:val="clear" w:color="auto" w:fill="F2F2F2"/>
            <w:vAlign w:val="center"/>
          </w:tcPr>
          <w:p w14:paraId="545ECD38" w14:textId="77777777" w:rsidR="00235DF9" w:rsidRPr="00B16C48" w:rsidRDefault="00235DF9" w:rsidP="00EC419E">
            <w:pPr>
              <w:autoSpaceDE w:val="0"/>
              <w:autoSpaceDN w:val="0"/>
              <w:adjustRightInd w:val="0"/>
              <w:jc w:val="center"/>
              <w:rPr>
                <w:rFonts w:ascii="Arial" w:eastAsia="Calibri" w:hAnsi="Arial" w:cs="Arial"/>
                <w:b/>
                <w:bCs/>
                <w:color w:val="000000"/>
                <w:sz w:val="24"/>
                <w:szCs w:val="21"/>
              </w:rPr>
            </w:pPr>
            <w:r w:rsidRPr="00B16C48">
              <w:rPr>
                <w:rFonts w:ascii="Arial" w:eastAsia="Calibri" w:hAnsi="Arial" w:cs="Arial"/>
                <w:b/>
                <w:bCs/>
                <w:color w:val="000000"/>
                <w:sz w:val="24"/>
                <w:szCs w:val="21"/>
              </w:rPr>
              <w:t>Details of Contribution</w:t>
            </w:r>
          </w:p>
        </w:tc>
        <w:tc>
          <w:tcPr>
            <w:tcW w:w="1157" w:type="dxa"/>
            <w:shd w:val="clear" w:color="auto" w:fill="F2F2F2"/>
            <w:vAlign w:val="center"/>
          </w:tcPr>
          <w:p w14:paraId="53F3ADD1" w14:textId="77777777" w:rsidR="005C485B" w:rsidRDefault="00235DF9" w:rsidP="005C485B">
            <w:pPr>
              <w:autoSpaceDE w:val="0"/>
              <w:autoSpaceDN w:val="0"/>
              <w:adjustRightInd w:val="0"/>
              <w:jc w:val="center"/>
              <w:rPr>
                <w:rFonts w:ascii="Arial" w:eastAsia="Calibri" w:hAnsi="Arial" w:cs="Arial"/>
                <w:b/>
                <w:bCs/>
                <w:color w:val="000000"/>
                <w:sz w:val="24"/>
                <w:szCs w:val="21"/>
              </w:rPr>
            </w:pPr>
            <w:r w:rsidRPr="00B16C48">
              <w:rPr>
                <w:rFonts w:ascii="Arial" w:eastAsia="Calibri" w:hAnsi="Arial" w:cs="Arial"/>
                <w:b/>
                <w:bCs/>
                <w:color w:val="000000"/>
                <w:sz w:val="24"/>
                <w:szCs w:val="21"/>
              </w:rPr>
              <w:t>Amount (</w:t>
            </w:r>
            <w:r w:rsidR="004B60AD">
              <w:rPr>
                <w:rFonts w:ascii="Arial" w:eastAsia="Calibri" w:hAnsi="Arial" w:cs="Arial"/>
                <w:b/>
                <w:bCs/>
                <w:color w:val="000000"/>
                <w:sz w:val="24"/>
                <w:szCs w:val="21"/>
              </w:rPr>
              <w:t>in</w:t>
            </w:r>
            <w:r w:rsidRPr="00B16C48">
              <w:rPr>
                <w:rFonts w:ascii="Arial" w:eastAsia="Calibri" w:hAnsi="Arial" w:cs="Arial"/>
                <w:b/>
                <w:bCs/>
                <w:color w:val="000000"/>
                <w:sz w:val="24"/>
                <w:szCs w:val="21"/>
              </w:rPr>
              <w:t xml:space="preserve">cl. GST) </w:t>
            </w:r>
          </w:p>
          <w:p w14:paraId="466007E9" w14:textId="77777777" w:rsidR="00235DF9" w:rsidRPr="00B16C48" w:rsidRDefault="00235DF9" w:rsidP="005C485B">
            <w:pPr>
              <w:autoSpaceDE w:val="0"/>
              <w:autoSpaceDN w:val="0"/>
              <w:adjustRightInd w:val="0"/>
              <w:jc w:val="center"/>
              <w:rPr>
                <w:rFonts w:ascii="Arial" w:eastAsia="Calibri" w:hAnsi="Arial" w:cs="Arial"/>
                <w:b/>
                <w:bCs/>
                <w:color w:val="000000"/>
                <w:sz w:val="24"/>
                <w:szCs w:val="21"/>
              </w:rPr>
            </w:pPr>
            <w:r w:rsidRPr="00B16C48">
              <w:rPr>
                <w:rFonts w:ascii="Arial" w:eastAsia="Calibri" w:hAnsi="Arial" w:cs="Arial"/>
                <w:b/>
                <w:bCs/>
                <w:color w:val="000000"/>
                <w:sz w:val="24"/>
                <w:szCs w:val="21"/>
              </w:rPr>
              <w:t>$</w:t>
            </w:r>
          </w:p>
        </w:tc>
        <w:tc>
          <w:tcPr>
            <w:tcW w:w="1864" w:type="dxa"/>
            <w:shd w:val="clear" w:color="auto" w:fill="F2F2F2"/>
            <w:vAlign w:val="center"/>
          </w:tcPr>
          <w:p w14:paraId="6D1C5F71" w14:textId="77777777" w:rsidR="00235DF9" w:rsidRPr="00B16C48" w:rsidRDefault="00235DF9" w:rsidP="00EC419E">
            <w:pPr>
              <w:autoSpaceDE w:val="0"/>
              <w:autoSpaceDN w:val="0"/>
              <w:adjustRightInd w:val="0"/>
              <w:jc w:val="center"/>
              <w:rPr>
                <w:rFonts w:ascii="Arial" w:eastAsia="Calibri" w:hAnsi="Arial" w:cs="Arial"/>
                <w:b/>
                <w:bCs/>
                <w:color w:val="000000"/>
                <w:sz w:val="24"/>
                <w:szCs w:val="21"/>
              </w:rPr>
            </w:pPr>
            <w:r w:rsidRPr="00B16C48">
              <w:rPr>
                <w:rFonts w:ascii="Arial" w:eastAsia="Calibri" w:hAnsi="Arial" w:cs="Arial"/>
                <w:b/>
                <w:bCs/>
                <w:color w:val="000000"/>
                <w:sz w:val="24"/>
                <w:szCs w:val="21"/>
              </w:rPr>
              <w:t>Timing</w:t>
            </w:r>
          </w:p>
        </w:tc>
      </w:tr>
      <w:tr w:rsidR="00235DF9" w:rsidRPr="00B16C48" w14:paraId="66DBF179" w14:textId="77777777" w:rsidTr="00B16C48">
        <w:tc>
          <w:tcPr>
            <w:tcW w:w="1580" w:type="dxa"/>
          </w:tcPr>
          <w:p w14:paraId="61D79C05" w14:textId="77777777" w:rsidR="00235DF9" w:rsidRPr="00B16C48" w:rsidRDefault="00235DF9" w:rsidP="00EC419E">
            <w:pPr>
              <w:autoSpaceDE w:val="0"/>
              <w:autoSpaceDN w:val="0"/>
              <w:adjustRightInd w:val="0"/>
              <w:rPr>
                <w:rFonts w:ascii="Arial" w:eastAsia="Calibri" w:hAnsi="Arial" w:cs="Arial"/>
                <w:bCs/>
                <w:color w:val="000000"/>
                <w:sz w:val="24"/>
                <w:szCs w:val="21"/>
              </w:rPr>
            </w:pPr>
          </w:p>
        </w:tc>
        <w:tc>
          <w:tcPr>
            <w:tcW w:w="1538" w:type="dxa"/>
          </w:tcPr>
          <w:p w14:paraId="27894429" w14:textId="77777777" w:rsidR="00235DF9" w:rsidRPr="00B16C48" w:rsidRDefault="00235DF9" w:rsidP="00EC419E">
            <w:pPr>
              <w:autoSpaceDE w:val="0"/>
              <w:autoSpaceDN w:val="0"/>
              <w:adjustRightInd w:val="0"/>
              <w:rPr>
                <w:rFonts w:ascii="Arial" w:eastAsia="Calibri" w:hAnsi="Arial" w:cs="Arial"/>
                <w:bCs/>
                <w:color w:val="000000"/>
                <w:sz w:val="24"/>
                <w:szCs w:val="21"/>
              </w:rPr>
            </w:pPr>
          </w:p>
        </w:tc>
        <w:tc>
          <w:tcPr>
            <w:tcW w:w="3642" w:type="dxa"/>
          </w:tcPr>
          <w:p w14:paraId="5808924A" w14:textId="77777777" w:rsidR="00235DF9" w:rsidRPr="00B16C48" w:rsidRDefault="00235DF9" w:rsidP="00EC419E">
            <w:pPr>
              <w:autoSpaceDE w:val="0"/>
              <w:autoSpaceDN w:val="0"/>
              <w:adjustRightInd w:val="0"/>
              <w:rPr>
                <w:rFonts w:ascii="Arial" w:eastAsia="Calibri" w:hAnsi="Arial" w:cs="Arial"/>
                <w:bCs/>
                <w:color w:val="000000"/>
                <w:sz w:val="24"/>
                <w:szCs w:val="21"/>
              </w:rPr>
            </w:pPr>
          </w:p>
        </w:tc>
        <w:tc>
          <w:tcPr>
            <w:tcW w:w="1157" w:type="dxa"/>
          </w:tcPr>
          <w:p w14:paraId="5BE0FFF7" w14:textId="77777777" w:rsidR="00235DF9" w:rsidRPr="00B16C48" w:rsidRDefault="00235DF9" w:rsidP="00EC419E">
            <w:pPr>
              <w:autoSpaceDE w:val="0"/>
              <w:autoSpaceDN w:val="0"/>
              <w:adjustRightInd w:val="0"/>
              <w:rPr>
                <w:rFonts w:ascii="Arial" w:eastAsia="Calibri" w:hAnsi="Arial" w:cs="Arial"/>
                <w:bCs/>
                <w:color w:val="000000"/>
                <w:sz w:val="24"/>
                <w:szCs w:val="21"/>
              </w:rPr>
            </w:pPr>
          </w:p>
        </w:tc>
        <w:tc>
          <w:tcPr>
            <w:tcW w:w="1864" w:type="dxa"/>
          </w:tcPr>
          <w:p w14:paraId="61C893D3" w14:textId="77777777" w:rsidR="00235DF9" w:rsidRPr="00B16C48" w:rsidRDefault="00235DF9" w:rsidP="00EC419E">
            <w:pPr>
              <w:autoSpaceDE w:val="0"/>
              <w:autoSpaceDN w:val="0"/>
              <w:adjustRightInd w:val="0"/>
              <w:rPr>
                <w:rFonts w:ascii="Arial" w:eastAsia="Calibri" w:hAnsi="Arial" w:cs="Arial"/>
                <w:bCs/>
                <w:color w:val="000000"/>
                <w:sz w:val="24"/>
                <w:szCs w:val="21"/>
              </w:rPr>
            </w:pPr>
          </w:p>
        </w:tc>
      </w:tr>
      <w:tr w:rsidR="00541406" w:rsidRPr="00B16C48" w14:paraId="44CC609F" w14:textId="77777777" w:rsidTr="00541406">
        <w:tc>
          <w:tcPr>
            <w:tcW w:w="1580" w:type="dxa"/>
          </w:tcPr>
          <w:p w14:paraId="1ECB9769" w14:textId="77777777" w:rsidR="00541406" w:rsidRPr="00B16C48" w:rsidRDefault="00541406" w:rsidP="00EC419E">
            <w:pPr>
              <w:autoSpaceDE w:val="0"/>
              <w:autoSpaceDN w:val="0"/>
              <w:adjustRightInd w:val="0"/>
              <w:rPr>
                <w:rFonts w:ascii="Arial" w:eastAsia="Calibri" w:hAnsi="Arial" w:cs="Arial"/>
                <w:bCs/>
                <w:color w:val="000000"/>
                <w:sz w:val="24"/>
                <w:szCs w:val="21"/>
              </w:rPr>
            </w:pPr>
          </w:p>
        </w:tc>
        <w:tc>
          <w:tcPr>
            <w:tcW w:w="1538" w:type="dxa"/>
          </w:tcPr>
          <w:p w14:paraId="037C5291" w14:textId="77777777" w:rsidR="00541406" w:rsidRPr="00B16C48" w:rsidRDefault="00541406" w:rsidP="00EC419E">
            <w:pPr>
              <w:autoSpaceDE w:val="0"/>
              <w:autoSpaceDN w:val="0"/>
              <w:adjustRightInd w:val="0"/>
              <w:rPr>
                <w:rFonts w:ascii="Arial" w:eastAsia="Calibri" w:hAnsi="Arial" w:cs="Arial"/>
                <w:bCs/>
                <w:color w:val="000000"/>
                <w:sz w:val="24"/>
                <w:szCs w:val="21"/>
              </w:rPr>
            </w:pPr>
          </w:p>
        </w:tc>
        <w:tc>
          <w:tcPr>
            <w:tcW w:w="3642" w:type="dxa"/>
          </w:tcPr>
          <w:p w14:paraId="537839B9" w14:textId="77777777" w:rsidR="00541406" w:rsidRPr="00B16C48" w:rsidRDefault="00541406" w:rsidP="00EC419E">
            <w:pPr>
              <w:autoSpaceDE w:val="0"/>
              <w:autoSpaceDN w:val="0"/>
              <w:adjustRightInd w:val="0"/>
              <w:rPr>
                <w:rFonts w:ascii="Arial" w:eastAsia="Calibri" w:hAnsi="Arial" w:cs="Arial"/>
                <w:bCs/>
                <w:color w:val="000000"/>
                <w:sz w:val="24"/>
                <w:szCs w:val="21"/>
              </w:rPr>
            </w:pPr>
          </w:p>
        </w:tc>
        <w:tc>
          <w:tcPr>
            <w:tcW w:w="1157" w:type="dxa"/>
          </w:tcPr>
          <w:p w14:paraId="464B5F20" w14:textId="77777777" w:rsidR="00541406" w:rsidRPr="00B16C48" w:rsidRDefault="00541406" w:rsidP="00EC419E">
            <w:pPr>
              <w:autoSpaceDE w:val="0"/>
              <w:autoSpaceDN w:val="0"/>
              <w:adjustRightInd w:val="0"/>
              <w:rPr>
                <w:rFonts w:ascii="Arial" w:eastAsia="Calibri" w:hAnsi="Arial" w:cs="Arial"/>
                <w:bCs/>
                <w:color w:val="000000"/>
                <w:sz w:val="24"/>
                <w:szCs w:val="21"/>
              </w:rPr>
            </w:pPr>
          </w:p>
        </w:tc>
        <w:tc>
          <w:tcPr>
            <w:tcW w:w="1864" w:type="dxa"/>
          </w:tcPr>
          <w:p w14:paraId="548D1E33" w14:textId="77777777" w:rsidR="00541406" w:rsidRPr="00B16C48" w:rsidRDefault="00541406" w:rsidP="00EC419E">
            <w:pPr>
              <w:autoSpaceDE w:val="0"/>
              <w:autoSpaceDN w:val="0"/>
              <w:adjustRightInd w:val="0"/>
              <w:rPr>
                <w:rFonts w:ascii="Arial" w:eastAsia="Calibri" w:hAnsi="Arial" w:cs="Arial"/>
                <w:bCs/>
                <w:color w:val="000000"/>
                <w:sz w:val="24"/>
                <w:szCs w:val="21"/>
              </w:rPr>
            </w:pPr>
          </w:p>
        </w:tc>
      </w:tr>
      <w:tr w:rsidR="00541406" w:rsidRPr="00B16C48" w14:paraId="69B067CB" w14:textId="77777777" w:rsidTr="00541406">
        <w:tc>
          <w:tcPr>
            <w:tcW w:w="1580" w:type="dxa"/>
          </w:tcPr>
          <w:p w14:paraId="6FA38249" w14:textId="77777777" w:rsidR="00541406" w:rsidRPr="00B16C48" w:rsidRDefault="00541406" w:rsidP="00EC419E">
            <w:pPr>
              <w:autoSpaceDE w:val="0"/>
              <w:autoSpaceDN w:val="0"/>
              <w:adjustRightInd w:val="0"/>
              <w:rPr>
                <w:rFonts w:ascii="Arial" w:eastAsia="Calibri" w:hAnsi="Arial" w:cs="Arial"/>
                <w:bCs/>
                <w:color w:val="000000"/>
                <w:sz w:val="24"/>
                <w:szCs w:val="21"/>
              </w:rPr>
            </w:pPr>
          </w:p>
        </w:tc>
        <w:tc>
          <w:tcPr>
            <w:tcW w:w="1538" w:type="dxa"/>
          </w:tcPr>
          <w:p w14:paraId="6ECA1225" w14:textId="77777777" w:rsidR="00541406" w:rsidRPr="00B16C48" w:rsidRDefault="00541406" w:rsidP="00EC419E">
            <w:pPr>
              <w:autoSpaceDE w:val="0"/>
              <w:autoSpaceDN w:val="0"/>
              <w:adjustRightInd w:val="0"/>
              <w:rPr>
                <w:rFonts w:ascii="Arial" w:eastAsia="Calibri" w:hAnsi="Arial" w:cs="Arial"/>
                <w:bCs/>
                <w:color w:val="000000"/>
                <w:sz w:val="24"/>
                <w:szCs w:val="21"/>
              </w:rPr>
            </w:pPr>
          </w:p>
        </w:tc>
        <w:tc>
          <w:tcPr>
            <w:tcW w:w="3642" w:type="dxa"/>
          </w:tcPr>
          <w:p w14:paraId="5926F75F" w14:textId="77777777" w:rsidR="00541406" w:rsidRPr="00B16C48" w:rsidRDefault="00541406" w:rsidP="00EC419E">
            <w:pPr>
              <w:autoSpaceDE w:val="0"/>
              <w:autoSpaceDN w:val="0"/>
              <w:adjustRightInd w:val="0"/>
              <w:rPr>
                <w:rFonts w:ascii="Arial" w:eastAsia="Calibri" w:hAnsi="Arial" w:cs="Arial"/>
                <w:bCs/>
                <w:color w:val="000000"/>
                <w:sz w:val="24"/>
                <w:szCs w:val="21"/>
              </w:rPr>
            </w:pPr>
          </w:p>
        </w:tc>
        <w:tc>
          <w:tcPr>
            <w:tcW w:w="1157" w:type="dxa"/>
          </w:tcPr>
          <w:p w14:paraId="46ECE0F0" w14:textId="77777777" w:rsidR="00541406" w:rsidRPr="00B16C48" w:rsidRDefault="00541406" w:rsidP="00EC419E">
            <w:pPr>
              <w:autoSpaceDE w:val="0"/>
              <w:autoSpaceDN w:val="0"/>
              <w:adjustRightInd w:val="0"/>
              <w:rPr>
                <w:rFonts w:ascii="Arial" w:eastAsia="Calibri" w:hAnsi="Arial" w:cs="Arial"/>
                <w:bCs/>
                <w:color w:val="000000"/>
                <w:sz w:val="24"/>
                <w:szCs w:val="21"/>
              </w:rPr>
            </w:pPr>
          </w:p>
        </w:tc>
        <w:tc>
          <w:tcPr>
            <w:tcW w:w="1864" w:type="dxa"/>
          </w:tcPr>
          <w:p w14:paraId="087E2079" w14:textId="77777777" w:rsidR="00541406" w:rsidRPr="00B16C48" w:rsidRDefault="00541406" w:rsidP="00EC419E">
            <w:pPr>
              <w:autoSpaceDE w:val="0"/>
              <w:autoSpaceDN w:val="0"/>
              <w:adjustRightInd w:val="0"/>
              <w:rPr>
                <w:rFonts w:ascii="Arial" w:eastAsia="Calibri" w:hAnsi="Arial" w:cs="Arial"/>
                <w:bCs/>
                <w:color w:val="000000"/>
                <w:sz w:val="24"/>
                <w:szCs w:val="21"/>
              </w:rPr>
            </w:pPr>
          </w:p>
        </w:tc>
      </w:tr>
      <w:tr w:rsidR="00541406" w:rsidRPr="00B16C48" w14:paraId="2FEFE7E8" w14:textId="77777777" w:rsidTr="00541406">
        <w:tc>
          <w:tcPr>
            <w:tcW w:w="1580" w:type="dxa"/>
          </w:tcPr>
          <w:p w14:paraId="2F8ACC89" w14:textId="77777777" w:rsidR="00541406" w:rsidRPr="00B16C48" w:rsidRDefault="00541406" w:rsidP="00EC419E">
            <w:pPr>
              <w:autoSpaceDE w:val="0"/>
              <w:autoSpaceDN w:val="0"/>
              <w:adjustRightInd w:val="0"/>
              <w:rPr>
                <w:rFonts w:ascii="Arial" w:eastAsia="Calibri" w:hAnsi="Arial" w:cs="Arial"/>
                <w:bCs/>
                <w:color w:val="000000"/>
                <w:sz w:val="24"/>
                <w:szCs w:val="21"/>
              </w:rPr>
            </w:pPr>
          </w:p>
        </w:tc>
        <w:tc>
          <w:tcPr>
            <w:tcW w:w="1538" w:type="dxa"/>
          </w:tcPr>
          <w:p w14:paraId="7AD56BEC" w14:textId="77777777" w:rsidR="00541406" w:rsidRPr="00B16C48" w:rsidRDefault="00541406" w:rsidP="00EC419E">
            <w:pPr>
              <w:autoSpaceDE w:val="0"/>
              <w:autoSpaceDN w:val="0"/>
              <w:adjustRightInd w:val="0"/>
              <w:rPr>
                <w:rFonts w:ascii="Arial" w:eastAsia="Calibri" w:hAnsi="Arial" w:cs="Arial"/>
                <w:bCs/>
                <w:color w:val="000000"/>
                <w:sz w:val="24"/>
                <w:szCs w:val="21"/>
              </w:rPr>
            </w:pPr>
          </w:p>
        </w:tc>
        <w:tc>
          <w:tcPr>
            <w:tcW w:w="3642" w:type="dxa"/>
          </w:tcPr>
          <w:p w14:paraId="689A39DD" w14:textId="77777777" w:rsidR="00541406" w:rsidRPr="00B16C48" w:rsidRDefault="00541406" w:rsidP="00EC419E">
            <w:pPr>
              <w:autoSpaceDE w:val="0"/>
              <w:autoSpaceDN w:val="0"/>
              <w:adjustRightInd w:val="0"/>
              <w:rPr>
                <w:rFonts w:ascii="Arial" w:eastAsia="Calibri" w:hAnsi="Arial" w:cs="Arial"/>
                <w:bCs/>
                <w:color w:val="000000"/>
                <w:sz w:val="24"/>
                <w:szCs w:val="21"/>
              </w:rPr>
            </w:pPr>
          </w:p>
        </w:tc>
        <w:tc>
          <w:tcPr>
            <w:tcW w:w="1157" w:type="dxa"/>
          </w:tcPr>
          <w:p w14:paraId="7FAABA4F" w14:textId="77777777" w:rsidR="00541406" w:rsidRPr="00B16C48" w:rsidRDefault="00541406" w:rsidP="00EC419E">
            <w:pPr>
              <w:autoSpaceDE w:val="0"/>
              <w:autoSpaceDN w:val="0"/>
              <w:adjustRightInd w:val="0"/>
              <w:rPr>
                <w:rFonts w:ascii="Arial" w:eastAsia="Calibri" w:hAnsi="Arial" w:cs="Arial"/>
                <w:bCs/>
                <w:color w:val="000000"/>
                <w:sz w:val="24"/>
                <w:szCs w:val="21"/>
              </w:rPr>
            </w:pPr>
          </w:p>
        </w:tc>
        <w:tc>
          <w:tcPr>
            <w:tcW w:w="1864" w:type="dxa"/>
          </w:tcPr>
          <w:p w14:paraId="53BA5F89" w14:textId="77777777" w:rsidR="00541406" w:rsidRPr="00B16C48" w:rsidRDefault="00541406" w:rsidP="00EC419E">
            <w:pPr>
              <w:autoSpaceDE w:val="0"/>
              <w:autoSpaceDN w:val="0"/>
              <w:adjustRightInd w:val="0"/>
              <w:rPr>
                <w:rFonts w:ascii="Arial" w:eastAsia="Calibri" w:hAnsi="Arial" w:cs="Arial"/>
                <w:bCs/>
                <w:color w:val="000000"/>
                <w:sz w:val="24"/>
                <w:szCs w:val="21"/>
              </w:rPr>
            </w:pPr>
          </w:p>
        </w:tc>
      </w:tr>
      <w:tr w:rsidR="00235DF9" w:rsidRPr="00B16C48" w14:paraId="009F023A" w14:textId="77777777" w:rsidTr="00B16C48">
        <w:tc>
          <w:tcPr>
            <w:tcW w:w="1580" w:type="dxa"/>
            <w:shd w:val="clear" w:color="auto" w:fill="F2F2F2"/>
          </w:tcPr>
          <w:p w14:paraId="21A080A8" w14:textId="77777777" w:rsidR="00235DF9" w:rsidRPr="00B16C48" w:rsidRDefault="00235DF9" w:rsidP="00EC419E">
            <w:pPr>
              <w:autoSpaceDE w:val="0"/>
              <w:autoSpaceDN w:val="0"/>
              <w:adjustRightInd w:val="0"/>
              <w:rPr>
                <w:rFonts w:ascii="Arial" w:eastAsia="Calibri" w:hAnsi="Arial" w:cs="Arial"/>
                <w:b/>
                <w:bCs/>
                <w:color w:val="000000"/>
                <w:sz w:val="24"/>
                <w:szCs w:val="21"/>
              </w:rPr>
            </w:pPr>
            <w:r w:rsidRPr="00B16C48">
              <w:rPr>
                <w:rFonts w:ascii="Arial" w:eastAsia="Calibri" w:hAnsi="Arial" w:cs="Arial"/>
                <w:b/>
                <w:bCs/>
                <w:color w:val="000000"/>
                <w:sz w:val="24"/>
                <w:szCs w:val="21"/>
              </w:rPr>
              <w:t>Total</w:t>
            </w:r>
          </w:p>
        </w:tc>
        <w:tc>
          <w:tcPr>
            <w:tcW w:w="1538" w:type="dxa"/>
            <w:shd w:val="clear" w:color="auto" w:fill="F2F2F2"/>
          </w:tcPr>
          <w:p w14:paraId="25746A8D" w14:textId="77777777" w:rsidR="00235DF9" w:rsidRPr="00B16C48" w:rsidRDefault="00235DF9" w:rsidP="00EC419E">
            <w:pPr>
              <w:autoSpaceDE w:val="0"/>
              <w:autoSpaceDN w:val="0"/>
              <w:adjustRightInd w:val="0"/>
              <w:rPr>
                <w:rFonts w:ascii="Arial" w:eastAsia="Calibri" w:hAnsi="Arial" w:cs="Arial"/>
                <w:b/>
                <w:bCs/>
                <w:color w:val="000000"/>
                <w:sz w:val="24"/>
                <w:szCs w:val="21"/>
              </w:rPr>
            </w:pPr>
          </w:p>
        </w:tc>
        <w:tc>
          <w:tcPr>
            <w:tcW w:w="3642" w:type="dxa"/>
            <w:shd w:val="clear" w:color="auto" w:fill="F2F2F2"/>
          </w:tcPr>
          <w:p w14:paraId="7E285B91" w14:textId="77777777" w:rsidR="00235DF9" w:rsidRPr="00B16C48" w:rsidRDefault="00235DF9" w:rsidP="00EC419E">
            <w:pPr>
              <w:autoSpaceDE w:val="0"/>
              <w:autoSpaceDN w:val="0"/>
              <w:adjustRightInd w:val="0"/>
              <w:rPr>
                <w:rFonts w:ascii="Arial" w:eastAsia="Calibri" w:hAnsi="Arial" w:cs="Arial"/>
                <w:b/>
                <w:bCs/>
                <w:color w:val="000000"/>
                <w:sz w:val="24"/>
                <w:szCs w:val="21"/>
              </w:rPr>
            </w:pPr>
          </w:p>
        </w:tc>
        <w:tc>
          <w:tcPr>
            <w:tcW w:w="1157" w:type="dxa"/>
            <w:shd w:val="clear" w:color="auto" w:fill="F2F2F2"/>
          </w:tcPr>
          <w:p w14:paraId="6D4DBA4A" w14:textId="77777777" w:rsidR="00235DF9" w:rsidRPr="00B16C48" w:rsidRDefault="00235DF9" w:rsidP="00EC419E">
            <w:pPr>
              <w:autoSpaceDE w:val="0"/>
              <w:autoSpaceDN w:val="0"/>
              <w:adjustRightInd w:val="0"/>
              <w:rPr>
                <w:rFonts w:ascii="Arial" w:eastAsia="Calibri" w:hAnsi="Arial" w:cs="Arial"/>
                <w:b/>
                <w:bCs/>
                <w:color w:val="000000"/>
                <w:sz w:val="24"/>
                <w:szCs w:val="21"/>
              </w:rPr>
            </w:pPr>
          </w:p>
        </w:tc>
        <w:tc>
          <w:tcPr>
            <w:tcW w:w="1864" w:type="dxa"/>
            <w:shd w:val="clear" w:color="auto" w:fill="F2F2F2"/>
          </w:tcPr>
          <w:p w14:paraId="59F0A962" w14:textId="77777777" w:rsidR="00235DF9" w:rsidRPr="00B16C48" w:rsidRDefault="00235DF9" w:rsidP="00EC419E">
            <w:pPr>
              <w:autoSpaceDE w:val="0"/>
              <w:autoSpaceDN w:val="0"/>
              <w:adjustRightInd w:val="0"/>
              <w:rPr>
                <w:rFonts w:ascii="Arial" w:eastAsia="Calibri" w:hAnsi="Arial" w:cs="Arial"/>
                <w:b/>
                <w:bCs/>
                <w:color w:val="000000"/>
                <w:sz w:val="24"/>
                <w:szCs w:val="21"/>
              </w:rPr>
            </w:pPr>
          </w:p>
        </w:tc>
      </w:tr>
    </w:tbl>
    <w:p w14:paraId="6F251494" w14:textId="77777777" w:rsidR="00235DF9" w:rsidRPr="00B16C48" w:rsidRDefault="00235DF9" w:rsidP="00235DF9">
      <w:pPr>
        <w:autoSpaceDE w:val="0"/>
        <w:autoSpaceDN w:val="0"/>
        <w:adjustRightInd w:val="0"/>
        <w:ind w:left="284"/>
        <w:contextualSpacing/>
        <w:rPr>
          <w:rFonts w:ascii="Arial" w:eastAsia="Calibri" w:hAnsi="Arial" w:cs="Arial"/>
          <w:color w:val="000000"/>
        </w:rPr>
      </w:pPr>
    </w:p>
    <w:p w14:paraId="7C9363BB" w14:textId="77777777" w:rsidR="00235DF9" w:rsidRPr="00B16C48" w:rsidRDefault="00235DF9" w:rsidP="00235DF9">
      <w:pPr>
        <w:autoSpaceDE w:val="0"/>
        <w:autoSpaceDN w:val="0"/>
        <w:adjustRightInd w:val="0"/>
        <w:ind w:left="284"/>
        <w:contextualSpacing/>
        <w:rPr>
          <w:rFonts w:ascii="Arial" w:hAnsi="Arial" w:cs="Arial"/>
          <w:bCs/>
          <w:sz w:val="24"/>
          <w:szCs w:val="24"/>
        </w:rPr>
      </w:pPr>
      <w:r w:rsidRPr="00B16C48">
        <w:rPr>
          <w:rFonts w:ascii="Arial" w:hAnsi="Arial" w:cs="Arial"/>
          <w:bCs/>
          <w:sz w:val="24"/>
          <w:szCs w:val="24"/>
        </w:rPr>
        <w:t xml:space="preserve">If the Leverage Funding is not provided in accordance with this clause, then the </w:t>
      </w:r>
      <w:r w:rsidR="00CC3E8D">
        <w:rPr>
          <w:rFonts w:ascii="Arial" w:hAnsi="Arial" w:cs="Arial"/>
          <w:bCs/>
          <w:sz w:val="24"/>
          <w:szCs w:val="24"/>
        </w:rPr>
        <w:t>Department</w:t>
      </w:r>
      <w:r w:rsidRPr="00B16C48">
        <w:rPr>
          <w:rFonts w:ascii="Arial" w:hAnsi="Arial" w:cs="Arial"/>
          <w:bCs/>
          <w:sz w:val="24"/>
          <w:szCs w:val="24"/>
        </w:rPr>
        <w:t xml:space="preserve"> may:</w:t>
      </w:r>
    </w:p>
    <w:p w14:paraId="3D65ECF4" w14:textId="77777777" w:rsidR="00235DF9" w:rsidRPr="00B16C48" w:rsidRDefault="00235DF9" w:rsidP="00235DF9">
      <w:pPr>
        <w:numPr>
          <w:ilvl w:val="1"/>
          <w:numId w:val="22"/>
        </w:numPr>
        <w:tabs>
          <w:tab w:val="left" w:pos="567"/>
        </w:tabs>
        <w:spacing w:before="120"/>
        <w:ind w:left="1134"/>
        <w:jc w:val="both"/>
        <w:rPr>
          <w:rFonts w:ascii="Arial" w:hAnsi="Arial" w:cs="Arial"/>
          <w:bCs/>
          <w:sz w:val="24"/>
          <w:szCs w:val="24"/>
        </w:rPr>
      </w:pPr>
      <w:r w:rsidRPr="00B16C48">
        <w:rPr>
          <w:rFonts w:ascii="Arial" w:hAnsi="Arial" w:cs="Arial"/>
          <w:bCs/>
          <w:sz w:val="24"/>
          <w:szCs w:val="24"/>
        </w:rPr>
        <w:t>suspend payment of the Funding until the Partner and Co-contributions are provided; or</w:t>
      </w:r>
    </w:p>
    <w:p w14:paraId="0A401566" w14:textId="77777777" w:rsidR="00235DF9" w:rsidRPr="00B16C48" w:rsidRDefault="00235DF9" w:rsidP="00B16C48">
      <w:pPr>
        <w:numPr>
          <w:ilvl w:val="1"/>
          <w:numId w:val="22"/>
        </w:numPr>
        <w:tabs>
          <w:tab w:val="left" w:pos="567"/>
        </w:tabs>
        <w:spacing w:before="120"/>
        <w:ind w:left="1134"/>
        <w:jc w:val="both"/>
        <w:rPr>
          <w:rFonts w:ascii="Arial" w:hAnsi="Arial" w:cs="Arial"/>
          <w:bCs/>
          <w:sz w:val="24"/>
          <w:szCs w:val="24"/>
        </w:rPr>
      </w:pPr>
      <w:r w:rsidRPr="00B16C48">
        <w:rPr>
          <w:rFonts w:ascii="Arial" w:hAnsi="Arial" w:cs="Arial"/>
          <w:bCs/>
          <w:sz w:val="24"/>
          <w:szCs w:val="24"/>
        </w:rPr>
        <w:t>terminate this Agreement.</w:t>
      </w:r>
    </w:p>
    <w:p w14:paraId="5781ABD7" w14:textId="77777777" w:rsidR="00721BAC" w:rsidRDefault="00721BAC" w:rsidP="00721BAC">
      <w:pPr>
        <w:numPr>
          <w:ilvl w:val="0"/>
          <w:numId w:val="17"/>
        </w:numPr>
        <w:spacing w:before="240" w:after="120"/>
        <w:ind w:left="357" w:hanging="357"/>
        <w:jc w:val="both"/>
        <w:outlineLvl w:val="1"/>
        <w:rPr>
          <w:rFonts w:ascii="Arial" w:hAnsi="Arial" w:cs="Arial"/>
          <w:b/>
          <w:bCs/>
          <w:sz w:val="24"/>
          <w:szCs w:val="24"/>
        </w:rPr>
      </w:pPr>
      <w:r w:rsidRPr="51EAC3C8">
        <w:rPr>
          <w:rFonts w:ascii="Arial" w:hAnsi="Arial" w:cs="Arial"/>
          <w:b/>
          <w:bCs/>
          <w:sz w:val="24"/>
          <w:szCs w:val="24"/>
        </w:rPr>
        <w:t>Project Budget</w:t>
      </w:r>
    </w:p>
    <w:p w14:paraId="24AA4361" w14:textId="77777777" w:rsidR="00104DEE" w:rsidRDefault="00104DEE" w:rsidP="00B16C48">
      <w:pPr>
        <w:spacing w:before="240" w:after="120"/>
        <w:ind w:left="284" w:hanging="142"/>
        <w:jc w:val="both"/>
        <w:outlineLvl w:val="1"/>
        <w:rPr>
          <w:rFonts w:ascii="Arial" w:hAnsi="Arial" w:cs="Arial"/>
          <w:bCs/>
          <w:sz w:val="24"/>
          <w:szCs w:val="24"/>
        </w:rPr>
      </w:pPr>
      <w:r>
        <w:rPr>
          <w:rFonts w:ascii="Arial" w:hAnsi="Arial" w:cs="Arial"/>
          <w:bCs/>
          <w:sz w:val="24"/>
          <w:szCs w:val="24"/>
        </w:rPr>
        <w:t>The Recipient must comply with the following budgets (which, subject to Sc</w:t>
      </w:r>
      <w:r w:rsidR="002F3CB6">
        <w:rPr>
          <w:rFonts w:ascii="Arial" w:hAnsi="Arial" w:cs="Arial"/>
          <w:bCs/>
          <w:sz w:val="24"/>
          <w:szCs w:val="24"/>
        </w:rPr>
        <w:t>hedule 5, hereby are approved b</w:t>
      </w:r>
      <w:r>
        <w:rPr>
          <w:rFonts w:ascii="Arial" w:hAnsi="Arial" w:cs="Arial"/>
          <w:bCs/>
          <w:sz w:val="24"/>
          <w:szCs w:val="24"/>
        </w:rPr>
        <w:t>u</w:t>
      </w:r>
      <w:r w:rsidR="002F3CB6">
        <w:rPr>
          <w:rFonts w:ascii="Arial" w:hAnsi="Arial" w:cs="Arial"/>
          <w:bCs/>
          <w:sz w:val="24"/>
          <w:szCs w:val="24"/>
        </w:rPr>
        <w:t>d</w:t>
      </w:r>
      <w:r>
        <w:rPr>
          <w:rFonts w:ascii="Arial" w:hAnsi="Arial" w:cs="Arial"/>
          <w:bCs/>
          <w:sz w:val="24"/>
          <w:szCs w:val="24"/>
        </w:rPr>
        <w:t>gets).</w:t>
      </w:r>
    </w:p>
    <w:p w14:paraId="32E7A5C6" w14:textId="7F76EBD0" w:rsidR="00651146" w:rsidRPr="00B16C48" w:rsidRDefault="00651146" w:rsidP="51EAC3C8">
      <w:pPr>
        <w:numPr>
          <w:ilvl w:val="1"/>
          <w:numId w:val="17"/>
        </w:numPr>
        <w:spacing w:before="240" w:after="120"/>
        <w:jc w:val="both"/>
        <w:outlineLvl w:val="1"/>
        <w:rPr>
          <w:rFonts w:ascii="Arial" w:hAnsi="Arial" w:cs="Arial"/>
          <w:sz w:val="24"/>
          <w:szCs w:val="24"/>
        </w:rPr>
      </w:pPr>
      <w:r w:rsidRPr="51EAC3C8">
        <w:rPr>
          <w:rFonts w:ascii="Arial" w:hAnsi="Arial" w:cs="Arial"/>
          <w:sz w:val="24"/>
          <w:szCs w:val="24"/>
        </w:rPr>
        <w:t xml:space="preserve"> A breakdown of the Project </w:t>
      </w:r>
      <w:r w:rsidR="00682E7E" w:rsidRPr="51EAC3C8">
        <w:rPr>
          <w:rFonts w:ascii="Arial" w:hAnsi="Arial" w:cs="Arial"/>
          <w:sz w:val="24"/>
          <w:szCs w:val="24"/>
        </w:rPr>
        <w:t xml:space="preserve">budget </w:t>
      </w:r>
      <w:r w:rsidRPr="51EAC3C8">
        <w:rPr>
          <w:rFonts w:ascii="Arial" w:hAnsi="Arial" w:cs="Arial"/>
          <w:sz w:val="24"/>
          <w:szCs w:val="24"/>
        </w:rPr>
        <w:t>across financial years is shown in the table below</w:t>
      </w:r>
      <w:r w:rsidR="00501905" w:rsidRPr="51EAC3C8">
        <w:rPr>
          <w:rFonts w:ascii="Arial" w:hAnsi="Arial" w:cs="Arial"/>
          <w:sz w:val="24"/>
          <w:szCs w:val="24"/>
        </w:rPr>
        <w:t xml:space="preserve"> (excl GST)</w:t>
      </w:r>
      <w:r w:rsidRPr="51EAC3C8">
        <w:rPr>
          <w:rFonts w:ascii="Arial" w:hAnsi="Arial" w:cs="Arial"/>
          <w:sz w:val="24"/>
          <w:szCs w:val="24"/>
        </w:rPr>
        <w:t>:</w:t>
      </w:r>
    </w:p>
    <w:tbl>
      <w:tblPr>
        <w:tblpPr w:leftFromText="180" w:rightFromText="180" w:vertAnchor="text" w:horzAnchor="margin" w:tblpY="83"/>
        <w:tblW w:w="3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1330"/>
        <w:gridCol w:w="1479"/>
        <w:gridCol w:w="1476"/>
      </w:tblGrid>
      <w:tr w:rsidR="004B60AD" w:rsidRPr="0036362E" w14:paraId="4E3BEADB" w14:textId="77777777" w:rsidTr="004B60AD">
        <w:tc>
          <w:tcPr>
            <w:tcW w:w="1424" w:type="pct"/>
            <w:shd w:val="clear" w:color="auto" w:fill="F2F2F2"/>
          </w:tcPr>
          <w:p w14:paraId="7BCF65FB" w14:textId="77777777" w:rsidR="004B60AD" w:rsidRPr="00586731" w:rsidRDefault="004B60AD" w:rsidP="00065A19">
            <w:pPr>
              <w:spacing w:before="120" w:after="120"/>
              <w:rPr>
                <w:rFonts w:ascii="Arial" w:hAnsi="Arial" w:cs="Arial"/>
                <w:b/>
                <w:color w:val="000000"/>
                <w:sz w:val="24"/>
              </w:rPr>
            </w:pPr>
          </w:p>
        </w:tc>
        <w:tc>
          <w:tcPr>
            <w:tcW w:w="1110" w:type="pct"/>
            <w:shd w:val="clear" w:color="auto" w:fill="F2F2F2"/>
          </w:tcPr>
          <w:p w14:paraId="5E885235" w14:textId="77777777" w:rsidR="004B60AD" w:rsidRPr="00586731" w:rsidRDefault="004B60AD" w:rsidP="00065A19">
            <w:pPr>
              <w:spacing w:before="120" w:after="120"/>
              <w:rPr>
                <w:rFonts w:ascii="Arial" w:hAnsi="Arial" w:cs="Arial"/>
                <w:b/>
                <w:color w:val="000000"/>
                <w:sz w:val="24"/>
              </w:rPr>
            </w:pPr>
            <w:r w:rsidRPr="00586731">
              <w:rPr>
                <w:rFonts w:ascii="Arial" w:hAnsi="Arial" w:cs="Arial"/>
                <w:b/>
                <w:color w:val="000000"/>
                <w:sz w:val="24"/>
              </w:rPr>
              <w:t>2020-21</w:t>
            </w:r>
            <w:r w:rsidRPr="00586731">
              <w:rPr>
                <w:rFonts w:ascii="Arial" w:hAnsi="Arial" w:cs="Arial"/>
                <w:b/>
                <w:color w:val="000000"/>
                <w:sz w:val="24"/>
              </w:rPr>
              <w:br/>
            </w:r>
          </w:p>
          <w:p w14:paraId="2EC69731" w14:textId="77777777" w:rsidR="004B60AD" w:rsidRPr="00586731" w:rsidRDefault="004B60AD" w:rsidP="00065A19">
            <w:pPr>
              <w:spacing w:before="120" w:after="120"/>
              <w:jc w:val="both"/>
              <w:rPr>
                <w:rFonts w:ascii="Arial" w:hAnsi="Arial" w:cs="Arial"/>
                <w:b/>
                <w:bCs/>
                <w:color w:val="000000"/>
                <w:sz w:val="24"/>
              </w:rPr>
            </w:pPr>
            <w:r w:rsidRPr="00586731">
              <w:rPr>
                <w:rFonts w:ascii="Arial" w:hAnsi="Arial" w:cs="Arial"/>
                <w:b/>
                <w:bCs/>
                <w:color w:val="000000"/>
                <w:sz w:val="24"/>
              </w:rPr>
              <w:t xml:space="preserve">$ </w:t>
            </w:r>
          </w:p>
          <w:p w14:paraId="13A307C6" w14:textId="77777777" w:rsidR="004B60AD" w:rsidRPr="00586731" w:rsidRDefault="004B60AD" w:rsidP="00065A19">
            <w:pPr>
              <w:spacing w:before="120" w:after="120"/>
              <w:rPr>
                <w:rFonts w:ascii="Arial" w:hAnsi="Arial" w:cs="Arial"/>
                <w:b/>
                <w:color w:val="000000"/>
                <w:sz w:val="24"/>
              </w:rPr>
            </w:pPr>
          </w:p>
        </w:tc>
        <w:tc>
          <w:tcPr>
            <w:tcW w:w="1234" w:type="pct"/>
            <w:shd w:val="clear" w:color="auto" w:fill="F2F2F2"/>
          </w:tcPr>
          <w:p w14:paraId="706DE9A7" w14:textId="77777777" w:rsidR="004B60AD" w:rsidRPr="00586731" w:rsidRDefault="004B60AD" w:rsidP="00065A19">
            <w:pPr>
              <w:spacing w:before="120" w:after="120"/>
              <w:rPr>
                <w:rFonts w:ascii="Arial" w:hAnsi="Arial" w:cs="Arial"/>
                <w:b/>
                <w:color w:val="000000"/>
                <w:sz w:val="24"/>
              </w:rPr>
            </w:pPr>
            <w:r w:rsidRPr="00586731">
              <w:rPr>
                <w:rFonts w:ascii="Arial" w:hAnsi="Arial" w:cs="Arial"/>
                <w:b/>
                <w:color w:val="000000"/>
                <w:sz w:val="24"/>
              </w:rPr>
              <w:t>2021-22</w:t>
            </w:r>
            <w:r w:rsidRPr="00586731" w:rsidDel="00235DF9">
              <w:rPr>
                <w:rFonts w:ascii="Arial" w:hAnsi="Arial" w:cs="Arial"/>
                <w:b/>
                <w:color w:val="000000"/>
                <w:sz w:val="24"/>
              </w:rPr>
              <w:t xml:space="preserve"> </w:t>
            </w:r>
            <w:r w:rsidRPr="00586731">
              <w:rPr>
                <w:rFonts w:ascii="Arial" w:hAnsi="Arial" w:cs="Arial"/>
                <w:b/>
                <w:color w:val="000000"/>
                <w:sz w:val="24"/>
              </w:rPr>
              <w:br/>
            </w:r>
          </w:p>
          <w:p w14:paraId="43A9AABF" w14:textId="77777777" w:rsidR="004B60AD" w:rsidRPr="00586731" w:rsidRDefault="004B60AD" w:rsidP="00065A19">
            <w:pPr>
              <w:spacing w:before="120" w:after="120"/>
              <w:jc w:val="both"/>
              <w:rPr>
                <w:rFonts w:ascii="Arial" w:hAnsi="Arial" w:cs="Arial"/>
                <w:b/>
                <w:bCs/>
                <w:color w:val="000000"/>
                <w:sz w:val="24"/>
              </w:rPr>
            </w:pPr>
            <w:r w:rsidRPr="00586731">
              <w:rPr>
                <w:rFonts w:ascii="Arial" w:hAnsi="Arial" w:cs="Arial"/>
                <w:b/>
                <w:bCs/>
                <w:color w:val="000000"/>
                <w:sz w:val="24"/>
              </w:rPr>
              <w:t xml:space="preserve">$ </w:t>
            </w:r>
          </w:p>
          <w:p w14:paraId="5F083D9F" w14:textId="77777777" w:rsidR="004B60AD" w:rsidRPr="00586731" w:rsidRDefault="004B60AD" w:rsidP="00065A19">
            <w:pPr>
              <w:spacing w:before="120" w:after="120"/>
              <w:rPr>
                <w:rFonts w:ascii="Arial" w:hAnsi="Arial" w:cs="Arial"/>
                <w:b/>
                <w:color w:val="000000"/>
                <w:sz w:val="24"/>
              </w:rPr>
            </w:pPr>
          </w:p>
        </w:tc>
        <w:tc>
          <w:tcPr>
            <w:tcW w:w="1232" w:type="pct"/>
            <w:shd w:val="clear" w:color="auto" w:fill="F2F2F2"/>
          </w:tcPr>
          <w:p w14:paraId="5A30ED9A" w14:textId="77777777" w:rsidR="004B60AD" w:rsidRDefault="004B60AD" w:rsidP="00065A19">
            <w:pPr>
              <w:spacing w:before="120" w:after="120"/>
              <w:rPr>
                <w:rFonts w:ascii="Arial" w:hAnsi="Arial" w:cs="Arial"/>
                <w:b/>
                <w:color w:val="000000"/>
                <w:sz w:val="24"/>
              </w:rPr>
            </w:pPr>
            <w:r w:rsidRPr="00651146">
              <w:rPr>
                <w:rFonts w:ascii="Arial" w:hAnsi="Arial" w:cs="Arial"/>
                <w:b/>
                <w:color w:val="000000"/>
                <w:sz w:val="24"/>
              </w:rPr>
              <w:t xml:space="preserve">TOTAL </w:t>
            </w:r>
          </w:p>
          <w:p w14:paraId="22181BEB" w14:textId="77777777" w:rsidR="004B60AD" w:rsidRDefault="004B60AD" w:rsidP="00065A19">
            <w:pPr>
              <w:rPr>
                <w:rFonts w:ascii="Arial" w:hAnsi="Arial" w:cs="Arial"/>
                <w:b/>
                <w:color w:val="000000"/>
                <w:sz w:val="24"/>
              </w:rPr>
            </w:pPr>
          </w:p>
          <w:p w14:paraId="11F3BA3A" w14:textId="77777777" w:rsidR="004B60AD" w:rsidRPr="00586731" w:rsidRDefault="004B60AD" w:rsidP="00065A19">
            <w:pPr>
              <w:rPr>
                <w:rFonts w:ascii="Arial" w:hAnsi="Arial" w:cs="Arial"/>
                <w:b/>
                <w:color w:val="000000"/>
                <w:sz w:val="24"/>
              </w:rPr>
            </w:pPr>
            <w:r>
              <w:rPr>
                <w:rFonts w:ascii="Arial" w:hAnsi="Arial" w:cs="Arial"/>
                <w:b/>
                <w:color w:val="000000"/>
                <w:sz w:val="24"/>
              </w:rPr>
              <w:t>$</w:t>
            </w:r>
          </w:p>
        </w:tc>
      </w:tr>
      <w:tr w:rsidR="004B60AD" w:rsidRPr="0036362E" w14:paraId="31631407" w14:textId="77777777" w:rsidTr="004B60AD">
        <w:tc>
          <w:tcPr>
            <w:tcW w:w="1424" w:type="pct"/>
            <w:tcBorders>
              <w:bottom w:val="single" w:sz="4" w:space="0" w:color="auto"/>
            </w:tcBorders>
          </w:tcPr>
          <w:p w14:paraId="6BADBEB4" w14:textId="77777777" w:rsidR="004B60AD" w:rsidRPr="00586731" w:rsidRDefault="004B60AD" w:rsidP="00065A19">
            <w:pPr>
              <w:spacing w:before="120" w:after="120"/>
              <w:rPr>
                <w:rFonts w:ascii="Arial" w:hAnsi="Arial" w:cs="Arial"/>
                <w:b/>
                <w:sz w:val="24"/>
              </w:rPr>
            </w:pPr>
            <w:r w:rsidRPr="00586731">
              <w:rPr>
                <w:rFonts w:ascii="Arial" w:hAnsi="Arial" w:cs="Arial"/>
                <w:b/>
                <w:sz w:val="24"/>
              </w:rPr>
              <w:t>State’s Funding</w:t>
            </w:r>
            <w:r>
              <w:rPr>
                <w:rFonts w:ascii="Arial" w:hAnsi="Arial" w:cs="Arial"/>
                <w:b/>
                <w:sz w:val="24"/>
              </w:rPr>
              <w:t xml:space="preserve"> (excluding GST)</w:t>
            </w:r>
          </w:p>
        </w:tc>
        <w:tc>
          <w:tcPr>
            <w:tcW w:w="1110" w:type="pct"/>
            <w:tcBorders>
              <w:bottom w:val="single" w:sz="4" w:space="0" w:color="auto"/>
            </w:tcBorders>
            <w:vAlign w:val="center"/>
          </w:tcPr>
          <w:p w14:paraId="0379F5DB" w14:textId="77777777" w:rsidR="004B60AD" w:rsidRPr="00586731" w:rsidRDefault="004B60AD" w:rsidP="00065A19">
            <w:pPr>
              <w:rPr>
                <w:rFonts w:ascii="Arial" w:hAnsi="Arial" w:cs="Arial"/>
                <w:sz w:val="24"/>
              </w:rPr>
            </w:pPr>
            <w:r w:rsidRPr="00586731">
              <w:rPr>
                <w:rFonts w:ascii="Arial" w:hAnsi="Arial" w:cs="Arial"/>
                <w:sz w:val="24"/>
              </w:rPr>
              <w:t>$</w:t>
            </w:r>
          </w:p>
        </w:tc>
        <w:tc>
          <w:tcPr>
            <w:tcW w:w="1234" w:type="pct"/>
            <w:tcBorders>
              <w:bottom w:val="single" w:sz="4" w:space="0" w:color="auto"/>
            </w:tcBorders>
            <w:vAlign w:val="center"/>
          </w:tcPr>
          <w:p w14:paraId="78D98CC6" w14:textId="77777777" w:rsidR="004B60AD" w:rsidRPr="00586731" w:rsidRDefault="004B60AD" w:rsidP="00065A19">
            <w:pPr>
              <w:rPr>
                <w:rFonts w:ascii="Arial" w:hAnsi="Arial" w:cs="Arial"/>
                <w:sz w:val="24"/>
              </w:rPr>
            </w:pPr>
            <w:r w:rsidRPr="00586731">
              <w:rPr>
                <w:rFonts w:ascii="Arial" w:hAnsi="Arial" w:cs="Arial"/>
                <w:sz w:val="24"/>
              </w:rPr>
              <w:t>$</w:t>
            </w:r>
          </w:p>
        </w:tc>
        <w:tc>
          <w:tcPr>
            <w:tcW w:w="1232" w:type="pct"/>
            <w:tcBorders>
              <w:bottom w:val="single" w:sz="4" w:space="0" w:color="auto"/>
            </w:tcBorders>
          </w:tcPr>
          <w:p w14:paraId="4CFA8D4D" w14:textId="77777777" w:rsidR="004B60AD" w:rsidRDefault="004B60AD" w:rsidP="00065A19">
            <w:pPr>
              <w:spacing w:before="120"/>
              <w:rPr>
                <w:rFonts w:ascii="Arial" w:hAnsi="Arial" w:cs="Arial"/>
                <w:sz w:val="24"/>
              </w:rPr>
            </w:pPr>
          </w:p>
          <w:p w14:paraId="430BA91A" w14:textId="77777777" w:rsidR="004B60AD" w:rsidRPr="00586731" w:rsidRDefault="004B60AD" w:rsidP="00065A19">
            <w:pPr>
              <w:spacing w:before="120"/>
              <w:rPr>
                <w:rFonts w:ascii="Arial" w:hAnsi="Arial" w:cs="Arial"/>
                <w:sz w:val="24"/>
              </w:rPr>
            </w:pPr>
            <w:r w:rsidRPr="008E7240">
              <w:rPr>
                <w:rFonts w:ascii="Arial" w:hAnsi="Arial" w:cs="Arial"/>
                <w:sz w:val="24"/>
              </w:rPr>
              <w:t>$</w:t>
            </w:r>
          </w:p>
        </w:tc>
      </w:tr>
    </w:tbl>
    <w:p w14:paraId="41041241" w14:textId="77777777" w:rsidR="00F4775E" w:rsidRDefault="00F4775E" w:rsidP="009A3860">
      <w:pPr>
        <w:spacing w:before="240" w:after="120"/>
        <w:ind w:left="792"/>
        <w:jc w:val="both"/>
        <w:outlineLvl w:val="1"/>
        <w:rPr>
          <w:rFonts w:ascii="Arial" w:hAnsi="Arial" w:cs="Arial"/>
          <w:bCs/>
          <w:color w:val="000000"/>
          <w:sz w:val="24"/>
          <w:szCs w:val="24"/>
        </w:rPr>
      </w:pPr>
    </w:p>
    <w:p w14:paraId="543D2CEA" w14:textId="77777777" w:rsidR="00F4775E" w:rsidRDefault="00F4775E" w:rsidP="009A3860">
      <w:pPr>
        <w:spacing w:before="240" w:after="120"/>
        <w:ind w:left="792"/>
        <w:jc w:val="both"/>
        <w:outlineLvl w:val="1"/>
        <w:rPr>
          <w:rFonts w:ascii="Arial" w:hAnsi="Arial" w:cs="Arial"/>
          <w:bCs/>
          <w:color w:val="000000"/>
          <w:sz w:val="24"/>
          <w:szCs w:val="24"/>
        </w:rPr>
      </w:pPr>
    </w:p>
    <w:p w14:paraId="49F0FD06" w14:textId="77777777" w:rsidR="00F4775E" w:rsidRDefault="00F4775E" w:rsidP="009A3860">
      <w:pPr>
        <w:spacing w:before="240" w:after="120"/>
        <w:ind w:left="792"/>
        <w:jc w:val="both"/>
        <w:outlineLvl w:val="1"/>
        <w:rPr>
          <w:rFonts w:ascii="Arial" w:hAnsi="Arial" w:cs="Arial"/>
          <w:bCs/>
          <w:color w:val="000000"/>
          <w:sz w:val="24"/>
          <w:szCs w:val="24"/>
        </w:rPr>
      </w:pPr>
    </w:p>
    <w:p w14:paraId="3D27BE39" w14:textId="77777777" w:rsidR="00F4775E" w:rsidRDefault="00F4775E" w:rsidP="009A3860">
      <w:pPr>
        <w:spacing w:before="240" w:after="120"/>
        <w:ind w:left="792"/>
        <w:jc w:val="both"/>
        <w:outlineLvl w:val="1"/>
        <w:rPr>
          <w:rFonts w:ascii="Arial" w:hAnsi="Arial" w:cs="Arial"/>
          <w:bCs/>
          <w:color w:val="000000"/>
          <w:sz w:val="24"/>
          <w:szCs w:val="24"/>
        </w:rPr>
      </w:pPr>
    </w:p>
    <w:p w14:paraId="38B971E4" w14:textId="77777777" w:rsidR="00F4775E" w:rsidRDefault="00F4775E" w:rsidP="009A3860">
      <w:pPr>
        <w:spacing w:before="240" w:after="120"/>
        <w:ind w:left="792"/>
        <w:jc w:val="both"/>
        <w:outlineLvl w:val="1"/>
        <w:rPr>
          <w:rFonts w:ascii="Arial" w:hAnsi="Arial" w:cs="Arial"/>
          <w:bCs/>
          <w:color w:val="000000"/>
          <w:sz w:val="24"/>
          <w:szCs w:val="24"/>
        </w:rPr>
      </w:pPr>
    </w:p>
    <w:p w14:paraId="3D5301DC" w14:textId="77777777" w:rsidR="00F4775E" w:rsidRDefault="00F4775E" w:rsidP="009A3860">
      <w:pPr>
        <w:spacing w:before="240" w:after="120"/>
        <w:ind w:left="792"/>
        <w:jc w:val="both"/>
        <w:outlineLvl w:val="1"/>
        <w:rPr>
          <w:rFonts w:ascii="Arial" w:hAnsi="Arial" w:cs="Arial"/>
          <w:bCs/>
          <w:color w:val="000000"/>
          <w:sz w:val="24"/>
          <w:szCs w:val="24"/>
        </w:rPr>
      </w:pPr>
    </w:p>
    <w:p w14:paraId="420137C4" w14:textId="77777777" w:rsidR="00651146" w:rsidRPr="00B16C48" w:rsidRDefault="00651146" w:rsidP="51EAC3C8">
      <w:pPr>
        <w:numPr>
          <w:ilvl w:val="1"/>
          <w:numId w:val="17"/>
        </w:numPr>
        <w:spacing w:before="240" w:after="120"/>
        <w:jc w:val="both"/>
        <w:outlineLvl w:val="1"/>
        <w:rPr>
          <w:rFonts w:ascii="Arial" w:hAnsi="Arial" w:cs="Arial"/>
          <w:color w:val="000000"/>
          <w:sz w:val="24"/>
          <w:szCs w:val="24"/>
        </w:rPr>
      </w:pPr>
      <w:r w:rsidRPr="51EAC3C8">
        <w:rPr>
          <w:rFonts w:ascii="Arial" w:hAnsi="Arial" w:cs="Arial"/>
          <w:color w:val="000000" w:themeColor="text1"/>
          <w:sz w:val="24"/>
          <w:szCs w:val="24"/>
        </w:rPr>
        <w:t xml:space="preserve">A breakdown of </w:t>
      </w:r>
      <w:r w:rsidR="00682E7E" w:rsidRPr="51EAC3C8">
        <w:rPr>
          <w:rFonts w:ascii="Arial" w:hAnsi="Arial" w:cs="Arial"/>
          <w:sz w:val="24"/>
          <w:szCs w:val="24"/>
        </w:rPr>
        <w:t xml:space="preserve">the Project budget </w:t>
      </w:r>
      <w:r w:rsidRPr="51EAC3C8">
        <w:rPr>
          <w:rFonts w:ascii="Arial" w:hAnsi="Arial" w:cs="Arial"/>
          <w:color w:val="000000" w:themeColor="text1"/>
          <w:sz w:val="24"/>
          <w:szCs w:val="24"/>
        </w:rPr>
        <w:t>is shown in the table below:</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2268"/>
        <w:gridCol w:w="3402"/>
      </w:tblGrid>
      <w:tr w:rsidR="00532F8B" w:rsidRPr="00B16C48" w14:paraId="52DCA5EE" w14:textId="77777777" w:rsidTr="00B16C48">
        <w:trPr>
          <w:trHeight w:val="454"/>
          <w:tblHeader/>
        </w:trPr>
        <w:tc>
          <w:tcPr>
            <w:tcW w:w="4111" w:type="dxa"/>
            <w:shd w:val="clear" w:color="auto" w:fill="F2F2F2"/>
            <w:vAlign w:val="center"/>
          </w:tcPr>
          <w:p w14:paraId="43C53ED5" w14:textId="77777777" w:rsidR="00532F8B" w:rsidRDefault="00532F8B" w:rsidP="00B16C48">
            <w:pPr>
              <w:spacing w:before="240" w:after="120"/>
              <w:ind w:left="357"/>
              <w:jc w:val="center"/>
              <w:outlineLvl w:val="1"/>
              <w:rPr>
                <w:rFonts w:ascii="Arial" w:hAnsi="Arial" w:cs="Arial"/>
                <w:b/>
                <w:bCs/>
                <w:sz w:val="24"/>
                <w:szCs w:val="24"/>
              </w:rPr>
            </w:pPr>
            <w:r w:rsidRPr="00B16C48">
              <w:rPr>
                <w:rFonts w:ascii="Arial" w:hAnsi="Arial" w:cs="Arial"/>
                <w:b/>
                <w:bCs/>
                <w:sz w:val="24"/>
                <w:szCs w:val="24"/>
              </w:rPr>
              <w:t>Item of Expenditure</w:t>
            </w:r>
          </w:p>
          <w:p w14:paraId="0108490D" w14:textId="77777777" w:rsidR="00532F8B" w:rsidRPr="00B16C48" w:rsidRDefault="00532F8B" w:rsidP="00B16C48">
            <w:pPr>
              <w:spacing w:before="240" w:after="120"/>
              <w:ind w:left="357"/>
              <w:jc w:val="center"/>
              <w:outlineLvl w:val="1"/>
              <w:rPr>
                <w:rFonts w:ascii="Arial" w:hAnsi="Arial" w:cs="Arial"/>
                <w:bCs/>
                <w:color w:val="00B0F0"/>
                <w:sz w:val="24"/>
                <w:szCs w:val="24"/>
              </w:rPr>
            </w:pPr>
          </w:p>
        </w:tc>
        <w:tc>
          <w:tcPr>
            <w:tcW w:w="2268" w:type="dxa"/>
            <w:shd w:val="clear" w:color="auto" w:fill="F2F2F2"/>
            <w:vAlign w:val="center"/>
          </w:tcPr>
          <w:p w14:paraId="35E718C4" w14:textId="77777777" w:rsidR="00532F8B" w:rsidRPr="00B16C48" w:rsidRDefault="00532F8B" w:rsidP="00B16C48">
            <w:pPr>
              <w:spacing w:before="240" w:after="120"/>
              <w:jc w:val="center"/>
              <w:outlineLvl w:val="1"/>
              <w:rPr>
                <w:rFonts w:ascii="Arial" w:hAnsi="Arial" w:cs="Arial"/>
                <w:b/>
                <w:bCs/>
                <w:sz w:val="24"/>
                <w:szCs w:val="24"/>
              </w:rPr>
            </w:pPr>
            <w:r w:rsidRPr="00B16C48">
              <w:rPr>
                <w:rFonts w:ascii="Arial" w:hAnsi="Arial" w:cs="Arial"/>
                <w:b/>
                <w:bCs/>
                <w:sz w:val="24"/>
                <w:szCs w:val="24"/>
              </w:rPr>
              <w:t>Budget</w:t>
            </w:r>
          </w:p>
          <w:p w14:paraId="7DADF503" w14:textId="77777777" w:rsidR="00532F8B" w:rsidRPr="00B16C48" w:rsidRDefault="00532F8B" w:rsidP="005C485B">
            <w:pPr>
              <w:spacing w:before="240" w:after="120"/>
              <w:jc w:val="center"/>
              <w:outlineLvl w:val="1"/>
              <w:rPr>
                <w:rFonts w:ascii="Arial" w:hAnsi="Arial" w:cs="Arial"/>
                <w:b/>
                <w:bCs/>
                <w:sz w:val="24"/>
                <w:szCs w:val="24"/>
              </w:rPr>
            </w:pPr>
            <w:r w:rsidRPr="006D5F45">
              <w:rPr>
                <w:rFonts w:ascii="Arial" w:hAnsi="Arial" w:cs="Arial"/>
                <w:b/>
                <w:bCs/>
                <w:sz w:val="24"/>
                <w:szCs w:val="24"/>
              </w:rPr>
              <w:t>$</w:t>
            </w:r>
          </w:p>
        </w:tc>
        <w:tc>
          <w:tcPr>
            <w:tcW w:w="3402" w:type="dxa"/>
            <w:shd w:val="clear" w:color="auto" w:fill="F2F2F2"/>
          </w:tcPr>
          <w:p w14:paraId="159D6948" w14:textId="77777777" w:rsidR="00532F8B" w:rsidRPr="00CC3E8D" w:rsidRDefault="00532F8B" w:rsidP="002A348B">
            <w:pPr>
              <w:spacing w:before="240" w:after="120"/>
              <w:jc w:val="center"/>
              <w:outlineLvl w:val="1"/>
              <w:rPr>
                <w:rFonts w:ascii="Arial" w:hAnsi="Arial" w:cs="Arial"/>
                <w:b/>
                <w:bCs/>
                <w:sz w:val="24"/>
                <w:szCs w:val="24"/>
              </w:rPr>
            </w:pPr>
            <w:r>
              <w:rPr>
                <w:rFonts w:ascii="Arial" w:hAnsi="Arial" w:cs="Arial"/>
                <w:b/>
                <w:bCs/>
                <w:sz w:val="24"/>
                <w:szCs w:val="24"/>
              </w:rPr>
              <w:t>Source of Funding</w:t>
            </w:r>
          </w:p>
        </w:tc>
      </w:tr>
      <w:tr w:rsidR="00532F8B" w:rsidRPr="00B16C48" w14:paraId="04CC2711" w14:textId="77777777" w:rsidTr="00B16C48">
        <w:trPr>
          <w:trHeight w:val="454"/>
        </w:trPr>
        <w:tc>
          <w:tcPr>
            <w:tcW w:w="4111" w:type="dxa"/>
            <w:vAlign w:val="center"/>
          </w:tcPr>
          <w:p w14:paraId="75D66CD5" w14:textId="77777777" w:rsidR="00532F8B" w:rsidRPr="00B16C48" w:rsidRDefault="00532F8B" w:rsidP="000D1E1C">
            <w:pPr>
              <w:spacing w:before="240" w:after="120"/>
              <w:jc w:val="both"/>
              <w:outlineLvl w:val="1"/>
              <w:rPr>
                <w:rFonts w:ascii="Arial" w:hAnsi="Arial" w:cs="Arial"/>
                <w:bCs/>
                <w:color w:val="00B0F0"/>
                <w:sz w:val="24"/>
                <w:szCs w:val="24"/>
              </w:rPr>
            </w:pPr>
          </w:p>
        </w:tc>
        <w:tc>
          <w:tcPr>
            <w:tcW w:w="2268" w:type="dxa"/>
            <w:vAlign w:val="center"/>
          </w:tcPr>
          <w:p w14:paraId="3E1A0B42" w14:textId="77777777" w:rsidR="00532F8B" w:rsidRPr="00B3305B" w:rsidRDefault="00532F8B" w:rsidP="000C5726">
            <w:pPr>
              <w:spacing w:before="240" w:after="120"/>
              <w:jc w:val="both"/>
              <w:outlineLvl w:val="1"/>
              <w:rPr>
                <w:rFonts w:ascii="Arial" w:hAnsi="Arial" w:cs="Arial"/>
                <w:b/>
                <w:bCs/>
                <w:sz w:val="24"/>
                <w:szCs w:val="24"/>
              </w:rPr>
            </w:pPr>
          </w:p>
        </w:tc>
        <w:tc>
          <w:tcPr>
            <w:tcW w:w="3402" w:type="dxa"/>
          </w:tcPr>
          <w:p w14:paraId="082EC1C4" w14:textId="77777777" w:rsidR="00532F8B" w:rsidRPr="00B3305B" w:rsidRDefault="00532F8B" w:rsidP="000C5726">
            <w:pPr>
              <w:spacing w:before="240" w:after="120"/>
              <w:jc w:val="both"/>
              <w:outlineLvl w:val="1"/>
              <w:rPr>
                <w:rFonts w:ascii="Arial" w:hAnsi="Arial" w:cs="Arial"/>
                <w:b/>
                <w:bCs/>
                <w:sz w:val="24"/>
                <w:szCs w:val="24"/>
              </w:rPr>
            </w:pPr>
          </w:p>
        </w:tc>
      </w:tr>
      <w:tr w:rsidR="00532F8B" w:rsidRPr="00B16C48" w14:paraId="54B57E51" w14:textId="77777777" w:rsidTr="00B16C48">
        <w:trPr>
          <w:trHeight w:val="543"/>
        </w:trPr>
        <w:tc>
          <w:tcPr>
            <w:tcW w:w="4111" w:type="dxa"/>
            <w:vAlign w:val="center"/>
          </w:tcPr>
          <w:p w14:paraId="270366C2" w14:textId="77777777" w:rsidR="00532F8B" w:rsidRPr="00B16C48" w:rsidRDefault="00532F8B" w:rsidP="00B16C48">
            <w:pPr>
              <w:spacing w:before="240" w:after="120"/>
              <w:jc w:val="both"/>
              <w:outlineLvl w:val="1"/>
              <w:rPr>
                <w:rFonts w:ascii="Arial" w:hAnsi="Arial" w:cs="Arial"/>
                <w:bCs/>
                <w:color w:val="00B0F0"/>
                <w:sz w:val="24"/>
                <w:szCs w:val="24"/>
              </w:rPr>
            </w:pPr>
          </w:p>
        </w:tc>
        <w:tc>
          <w:tcPr>
            <w:tcW w:w="2268" w:type="dxa"/>
            <w:vAlign w:val="center"/>
          </w:tcPr>
          <w:p w14:paraId="4889E111" w14:textId="77777777" w:rsidR="00532F8B" w:rsidRPr="00B16C48" w:rsidRDefault="00532F8B" w:rsidP="00EC419E">
            <w:pPr>
              <w:spacing w:before="240" w:after="120"/>
              <w:ind w:left="357"/>
              <w:jc w:val="both"/>
              <w:outlineLvl w:val="1"/>
              <w:rPr>
                <w:rFonts w:ascii="Arial" w:hAnsi="Arial" w:cs="Arial"/>
                <w:bCs/>
                <w:sz w:val="24"/>
                <w:szCs w:val="24"/>
              </w:rPr>
            </w:pPr>
          </w:p>
        </w:tc>
        <w:tc>
          <w:tcPr>
            <w:tcW w:w="3402" w:type="dxa"/>
          </w:tcPr>
          <w:p w14:paraId="6C8C12AE" w14:textId="77777777" w:rsidR="00532F8B" w:rsidRPr="00CC3E8D" w:rsidRDefault="00532F8B" w:rsidP="00EC419E">
            <w:pPr>
              <w:spacing w:before="240" w:after="120"/>
              <w:ind w:left="357"/>
              <w:jc w:val="both"/>
              <w:outlineLvl w:val="1"/>
              <w:rPr>
                <w:rFonts w:ascii="Arial" w:hAnsi="Arial" w:cs="Arial"/>
                <w:bCs/>
                <w:sz w:val="24"/>
                <w:szCs w:val="24"/>
              </w:rPr>
            </w:pPr>
          </w:p>
        </w:tc>
      </w:tr>
      <w:tr w:rsidR="00532F8B" w:rsidRPr="00B16C48" w14:paraId="6E72561A" w14:textId="77777777" w:rsidTr="00B16C48">
        <w:trPr>
          <w:trHeight w:val="454"/>
        </w:trPr>
        <w:tc>
          <w:tcPr>
            <w:tcW w:w="4111" w:type="dxa"/>
            <w:vAlign w:val="center"/>
          </w:tcPr>
          <w:p w14:paraId="51BBD2D9" w14:textId="77777777" w:rsidR="00532F8B" w:rsidRPr="00B16C48" w:rsidRDefault="00532F8B" w:rsidP="00B16C48">
            <w:pPr>
              <w:spacing w:before="240" w:after="120"/>
              <w:jc w:val="both"/>
              <w:outlineLvl w:val="1"/>
              <w:rPr>
                <w:rFonts w:ascii="Arial" w:hAnsi="Arial" w:cs="Arial"/>
                <w:bCs/>
                <w:color w:val="00B0F0"/>
                <w:sz w:val="24"/>
                <w:szCs w:val="24"/>
              </w:rPr>
            </w:pPr>
          </w:p>
        </w:tc>
        <w:tc>
          <w:tcPr>
            <w:tcW w:w="2268" w:type="dxa"/>
            <w:vAlign w:val="center"/>
          </w:tcPr>
          <w:p w14:paraId="2D94BE7A" w14:textId="77777777" w:rsidR="00532F8B" w:rsidRPr="00B16C48" w:rsidRDefault="00532F8B" w:rsidP="00EC419E">
            <w:pPr>
              <w:spacing w:before="240" w:after="120"/>
              <w:ind w:left="357"/>
              <w:jc w:val="both"/>
              <w:outlineLvl w:val="1"/>
              <w:rPr>
                <w:rFonts w:ascii="Arial" w:hAnsi="Arial" w:cs="Arial"/>
                <w:bCs/>
                <w:sz w:val="24"/>
                <w:szCs w:val="24"/>
              </w:rPr>
            </w:pPr>
          </w:p>
        </w:tc>
        <w:tc>
          <w:tcPr>
            <w:tcW w:w="3402" w:type="dxa"/>
          </w:tcPr>
          <w:p w14:paraId="3E5C1A86" w14:textId="77777777" w:rsidR="00532F8B" w:rsidRPr="00CC3E8D" w:rsidRDefault="00532F8B" w:rsidP="00EC419E">
            <w:pPr>
              <w:spacing w:before="240" w:after="120"/>
              <w:ind w:left="357"/>
              <w:jc w:val="both"/>
              <w:outlineLvl w:val="1"/>
              <w:rPr>
                <w:rFonts w:ascii="Arial" w:hAnsi="Arial" w:cs="Arial"/>
                <w:bCs/>
                <w:sz w:val="24"/>
                <w:szCs w:val="24"/>
              </w:rPr>
            </w:pPr>
          </w:p>
        </w:tc>
      </w:tr>
      <w:tr w:rsidR="00532F8B" w:rsidRPr="00B16C48" w14:paraId="709C17E1" w14:textId="77777777" w:rsidTr="00B16C48">
        <w:trPr>
          <w:trHeight w:val="454"/>
        </w:trPr>
        <w:tc>
          <w:tcPr>
            <w:tcW w:w="4111" w:type="dxa"/>
            <w:vAlign w:val="center"/>
          </w:tcPr>
          <w:p w14:paraId="335E11F7" w14:textId="77777777" w:rsidR="00532F8B" w:rsidRPr="00B16C48" w:rsidRDefault="00532F8B" w:rsidP="000C5726">
            <w:pPr>
              <w:spacing w:before="240" w:after="120"/>
              <w:jc w:val="both"/>
              <w:outlineLvl w:val="1"/>
              <w:rPr>
                <w:rFonts w:ascii="Arial" w:hAnsi="Arial" w:cs="Arial"/>
                <w:bCs/>
                <w:color w:val="00B0F0"/>
                <w:sz w:val="24"/>
                <w:szCs w:val="24"/>
              </w:rPr>
            </w:pPr>
          </w:p>
        </w:tc>
        <w:tc>
          <w:tcPr>
            <w:tcW w:w="2268" w:type="dxa"/>
            <w:vAlign w:val="center"/>
          </w:tcPr>
          <w:p w14:paraId="3AE40793" w14:textId="77777777" w:rsidR="00532F8B" w:rsidRPr="00B3305B" w:rsidRDefault="00532F8B" w:rsidP="000C5726">
            <w:pPr>
              <w:spacing w:before="240" w:after="120"/>
              <w:jc w:val="both"/>
              <w:outlineLvl w:val="1"/>
              <w:rPr>
                <w:rFonts w:ascii="Arial" w:hAnsi="Arial" w:cs="Arial"/>
                <w:bCs/>
                <w:sz w:val="24"/>
                <w:szCs w:val="24"/>
              </w:rPr>
            </w:pPr>
          </w:p>
        </w:tc>
        <w:tc>
          <w:tcPr>
            <w:tcW w:w="3402" w:type="dxa"/>
          </w:tcPr>
          <w:p w14:paraId="590359E2" w14:textId="77777777" w:rsidR="00532F8B" w:rsidRPr="00B3305B" w:rsidRDefault="00532F8B" w:rsidP="000C5726">
            <w:pPr>
              <w:spacing w:before="240" w:after="120"/>
              <w:jc w:val="both"/>
              <w:outlineLvl w:val="1"/>
              <w:rPr>
                <w:rFonts w:ascii="Arial" w:hAnsi="Arial" w:cs="Arial"/>
                <w:bCs/>
                <w:sz w:val="24"/>
                <w:szCs w:val="24"/>
              </w:rPr>
            </w:pPr>
          </w:p>
        </w:tc>
      </w:tr>
      <w:tr w:rsidR="00532F8B" w:rsidRPr="00B16C48" w14:paraId="4F4AAA53" w14:textId="77777777" w:rsidTr="00B16C48">
        <w:trPr>
          <w:trHeight w:val="454"/>
        </w:trPr>
        <w:tc>
          <w:tcPr>
            <w:tcW w:w="4111" w:type="dxa"/>
            <w:vAlign w:val="center"/>
          </w:tcPr>
          <w:p w14:paraId="2F4CF858" w14:textId="77777777" w:rsidR="00532F8B" w:rsidRPr="00B16C48" w:rsidRDefault="00532F8B" w:rsidP="00B16C48">
            <w:pPr>
              <w:spacing w:before="240" w:after="120"/>
              <w:jc w:val="both"/>
              <w:outlineLvl w:val="1"/>
              <w:rPr>
                <w:rFonts w:ascii="Arial" w:hAnsi="Arial" w:cs="Arial"/>
                <w:bCs/>
                <w:color w:val="00B0F0"/>
                <w:sz w:val="24"/>
                <w:szCs w:val="24"/>
              </w:rPr>
            </w:pPr>
          </w:p>
        </w:tc>
        <w:tc>
          <w:tcPr>
            <w:tcW w:w="2268" w:type="dxa"/>
            <w:vAlign w:val="center"/>
          </w:tcPr>
          <w:p w14:paraId="36E00722" w14:textId="77777777" w:rsidR="00532F8B" w:rsidRPr="00B16C48" w:rsidRDefault="00532F8B" w:rsidP="00EC419E">
            <w:pPr>
              <w:spacing w:before="240" w:after="120"/>
              <w:ind w:left="357"/>
              <w:jc w:val="both"/>
              <w:outlineLvl w:val="1"/>
              <w:rPr>
                <w:rFonts w:ascii="Arial" w:hAnsi="Arial" w:cs="Arial"/>
                <w:bCs/>
                <w:sz w:val="24"/>
                <w:szCs w:val="24"/>
              </w:rPr>
            </w:pPr>
          </w:p>
        </w:tc>
        <w:tc>
          <w:tcPr>
            <w:tcW w:w="3402" w:type="dxa"/>
          </w:tcPr>
          <w:p w14:paraId="4B7E81E9" w14:textId="77777777" w:rsidR="00532F8B" w:rsidRPr="00CC3E8D" w:rsidRDefault="00532F8B" w:rsidP="00EC419E">
            <w:pPr>
              <w:spacing w:before="240" w:after="120"/>
              <w:ind w:left="357"/>
              <w:jc w:val="both"/>
              <w:outlineLvl w:val="1"/>
              <w:rPr>
                <w:rFonts w:ascii="Arial" w:hAnsi="Arial" w:cs="Arial"/>
                <w:bCs/>
                <w:sz w:val="24"/>
                <w:szCs w:val="24"/>
              </w:rPr>
            </w:pPr>
          </w:p>
        </w:tc>
      </w:tr>
      <w:tr w:rsidR="00532F8B" w:rsidRPr="00B16C48" w14:paraId="7EE12E6A" w14:textId="77777777" w:rsidTr="00B16C48">
        <w:trPr>
          <w:trHeight w:val="454"/>
        </w:trPr>
        <w:tc>
          <w:tcPr>
            <w:tcW w:w="4111" w:type="dxa"/>
            <w:vAlign w:val="center"/>
          </w:tcPr>
          <w:p w14:paraId="7E751474" w14:textId="77777777" w:rsidR="00532F8B" w:rsidRPr="00B16C48" w:rsidRDefault="00532F8B" w:rsidP="00B16C48">
            <w:pPr>
              <w:spacing w:before="240" w:after="120"/>
              <w:jc w:val="both"/>
              <w:outlineLvl w:val="1"/>
              <w:rPr>
                <w:rFonts w:ascii="Arial" w:hAnsi="Arial" w:cs="Arial"/>
                <w:bCs/>
                <w:color w:val="00B0F0"/>
                <w:sz w:val="24"/>
                <w:szCs w:val="24"/>
              </w:rPr>
            </w:pPr>
          </w:p>
        </w:tc>
        <w:tc>
          <w:tcPr>
            <w:tcW w:w="2268" w:type="dxa"/>
            <w:vAlign w:val="center"/>
          </w:tcPr>
          <w:p w14:paraId="6C9EB254" w14:textId="77777777" w:rsidR="00532F8B" w:rsidRPr="00CC3E8D" w:rsidRDefault="00532F8B" w:rsidP="00EC419E">
            <w:pPr>
              <w:spacing w:before="240" w:after="120"/>
              <w:ind w:left="357"/>
              <w:jc w:val="both"/>
              <w:outlineLvl w:val="1"/>
              <w:rPr>
                <w:rFonts w:ascii="Arial" w:hAnsi="Arial" w:cs="Arial"/>
                <w:bCs/>
                <w:sz w:val="24"/>
                <w:szCs w:val="24"/>
              </w:rPr>
            </w:pPr>
          </w:p>
        </w:tc>
        <w:tc>
          <w:tcPr>
            <w:tcW w:w="3402" w:type="dxa"/>
          </w:tcPr>
          <w:p w14:paraId="1F2C3B07" w14:textId="77777777" w:rsidR="00532F8B" w:rsidRPr="00CC3E8D" w:rsidRDefault="00532F8B" w:rsidP="00EC419E">
            <w:pPr>
              <w:spacing w:before="240" w:after="120"/>
              <w:ind w:left="357"/>
              <w:jc w:val="both"/>
              <w:outlineLvl w:val="1"/>
              <w:rPr>
                <w:rFonts w:ascii="Arial" w:hAnsi="Arial" w:cs="Arial"/>
                <w:bCs/>
                <w:sz w:val="24"/>
                <w:szCs w:val="24"/>
              </w:rPr>
            </w:pPr>
          </w:p>
        </w:tc>
      </w:tr>
      <w:tr w:rsidR="00532F8B" w:rsidRPr="00B16C48" w14:paraId="52BCCDC2" w14:textId="77777777" w:rsidTr="00B16C48">
        <w:trPr>
          <w:trHeight w:val="454"/>
        </w:trPr>
        <w:tc>
          <w:tcPr>
            <w:tcW w:w="4111" w:type="dxa"/>
            <w:vAlign w:val="center"/>
          </w:tcPr>
          <w:p w14:paraId="1FBEA586" w14:textId="77777777" w:rsidR="00532F8B" w:rsidRPr="00B16C48" w:rsidRDefault="00532F8B" w:rsidP="00B16C48">
            <w:pPr>
              <w:spacing w:before="240" w:after="120"/>
              <w:jc w:val="both"/>
              <w:outlineLvl w:val="1"/>
              <w:rPr>
                <w:rFonts w:ascii="Arial" w:hAnsi="Arial" w:cs="Arial"/>
                <w:bCs/>
                <w:color w:val="00B0F0"/>
                <w:sz w:val="24"/>
                <w:szCs w:val="24"/>
              </w:rPr>
            </w:pPr>
          </w:p>
        </w:tc>
        <w:tc>
          <w:tcPr>
            <w:tcW w:w="2268" w:type="dxa"/>
            <w:vAlign w:val="center"/>
          </w:tcPr>
          <w:p w14:paraId="6FE0D9D2" w14:textId="77777777" w:rsidR="00532F8B" w:rsidRPr="00CC3E8D" w:rsidRDefault="00532F8B" w:rsidP="00EC419E">
            <w:pPr>
              <w:spacing w:before="240" w:after="120"/>
              <w:ind w:left="357"/>
              <w:jc w:val="both"/>
              <w:outlineLvl w:val="1"/>
              <w:rPr>
                <w:rFonts w:ascii="Arial" w:hAnsi="Arial" w:cs="Arial"/>
                <w:bCs/>
                <w:sz w:val="24"/>
                <w:szCs w:val="24"/>
              </w:rPr>
            </w:pPr>
          </w:p>
        </w:tc>
        <w:tc>
          <w:tcPr>
            <w:tcW w:w="3402" w:type="dxa"/>
          </w:tcPr>
          <w:p w14:paraId="20114CD2" w14:textId="77777777" w:rsidR="00532F8B" w:rsidRPr="00CC3E8D" w:rsidRDefault="00532F8B" w:rsidP="00EC419E">
            <w:pPr>
              <w:spacing w:before="240" w:after="120"/>
              <w:ind w:left="357"/>
              <w:jc w:val="both"/>
              <w:outlineLvl w:val="1"/>
              <w:rPr>
                <w:rFonts w:ascii="Arial" w:hAnsi="Arial" w:cs="Arial"/>
                <w:bCs/>
                <w:sz w:val="24"/>
                <w:szCs w:val="24"/>
              </w:rPr>
            </w:pPr>
          </w:p>
        </w:tc>
      </w:tr>
      <w:tr w:rsidR="00532F8B" w:rsidRPr="00B16C48" w14:paraId="6D968F3B" w14:textId="77777777" w:rsidTr="00B16C48">
        <w:trPr>
          <w:trHeight w:val="454"/>
        </w:trPr>
        <w:tc>
          <w:tcPr>
            <w:tcW w:w="4111" w:type="dxa"/>
            <w:vAlign w:val="center"/>
          </w:tcPr>
          <w:p w14:paraId="302E7188" w14:textId="77777777" w:rsidR="00532F8B" w:rsidRPr="00B16C48" w:rsidRDefault="00532F8B" w:rsidP="00B16C48">
            <w:pPr>
              <w:spacing w:before="240" w:after="120"/>
              <w:jc w:val="both"/>
              <w:outlineLvl w:val="1"/>
              <w:rPr>
                <w:rFonts w:ascii="Arial" w:hAnsi="Arial" w:cs="Arial"/>
                <w:bCs/>
                <w:color w:val="00B0F0"/>
                <w:sz w:val="24"/>
                <w:szCs w:val="24"/>
              </w:rPr>
            </w:pPr>
          </w:p>
        </w:tc>
        <w:tc>
          <w:tcPr>
            <w:tcW w:w="2268" w:type="dxa"/>
            <w:vAlign w:val="center"/>
          </w:tcPr>
          <w:p w14:paraId="00C63106" w14:textId="77777777" w:rsidR="00532F8B" w:rsidRPr="00CC3E8D" w:rsidRDefault="00532F8B" w:rsidP="00EC419E">
            <w:pPr>
              <w:spacing w:before="240" w:after="120"/>
              <w:ind w:left="357"/>
              <w:jc w:val="both"/>
              <w:outlineLvl w:val="1"/>
              <w:rPr>
                <w:rFonts w:ascii="Arial" w:hAnsi="Arial" w:cs="Arial"/>
                <w:bCs/>
                <w:sz w:val="24"/>
                <w:szCs w:val="24"/>
              </w:rPr>
            </w:pPr>
          </w:p>
        </w:tc>
        <w:tc>
          <w:tcPr>
            <w:tcW w:w="3402" w:type="dxa"/>
          </w:tcPr>
          <w:p w14:paraId="4E5352A6" w14:textId="77777777" w:rsidR="00532F8B" w:rsidRPr="00CC3E8D" w:rsidRDefault="00532F8B" w:rsidP="00EC419E">
            <w:pPr>
              <w:spacing w:before="240" w:after="120"/>
              <w:ind w:left="357"/>
              <w:jc w:val="both"/>
              <w:outlineLvl w:val="1"/>
              <w:rPr>
                <w:rFonts w:ascii="Arial" w:hAnsi="Arial" w:cs="Arial"/>
                <w:bCs/>
                <w:sz w:val="24"/>
                <w:szCs w:val="24"/>
              </w:rPr>
            </w:pPr>
          </w:p>
        </w:tc>
      </w:tr>
      <w:tr w:rsidR="00532F8B" w:rsidRPr="00B16C48" w14:paraId="725FEF6D" w14:textId="77777777" w:rsidTr="00B16C48">
        <w:trPr>
          <w:trHeight w:val="454"/>
        </w:trPr>
        <w:tc>
          <w:tcPr>
            <w:tcW w:w="4111" w:type="dxa"/>
            <w:vAlign w:val="center"/>
          </w:tcPr>
          <w:p w14:paraId="4401C970" w14:textId="77777777" w:rsidR="00532F8B" w:rsidRPr="00B16C48" w:rsidRDefault="00532F8B" w:rsidP="00B16C48">
            <w:pPr>
              <w:spacing w:before="240" w:after="120"/>
              <w:jc w:val="both"/>
              <w:outlineLvl w:val="1"/>
              <w:rPr>
                <w:rFonts w:ascii="Arial" w:hAnsi="Arial" w:cs="Arial"/>
                <w:bCs/>
                <w:color w:val="00B0F0"/>
                <w:sz w:val="24"/>
                <w:szCs w:val="24"/>
              </w:rPr>
            </w:pPr>
          </w:p>
        </w:tc>
        <w:tc>
          <w:tcPr>
            <w:tcW w:w="2268" w:type="dxa"/>
            <w:vAlign w:val="center"/>
          </w:tcPr>
          <w:p w14:paraId="1399A309" w14:textId="77777777" w:rsidR="00532F8B" w:rsidRPr="00CC3E8D" w:rsidRDefault="00532F8B" w:rsidP="00EC419E">
            <w:pPr>
              <w:spacing w:before="240" w:after="120"/>
              <w:ind w:left="357"/>
              <w:jc w:val="both"/>
              <w:outlineLvl w:val="1"/>
              <w:rPr>
                <w:rFonts w:ascii="Arial" w:hAnsi="Arial" w:cs="Arial"/>
                <w:bCs/>
                <w:sz w:val="24"/>
                <w:szCs w:val="24"/>
              </w:rPr>
            </w:pPr>
          </w:p>
        </w:tc>
        <w:tc>
          <w:tcPr>
            <w:tcW w:w="3402" w:type="dxa"/>
          </w:tcPr>
          <w:p w14:paraId="08103F7A" w14:textId="77777777" w:rsidR="00532F8B" w:rsidRPr="00CC3E8D" w:rsidRDefault="00532F8B" w:rsidP="00EC419E">
            <w:pPr>
              <w:spacing w:before="240" w:after="120"/>
              <w:ind w:left="357"/>
              <w:jc w:val="both"/>
              <w:outlineLvl w:val="1"/>
              <w:rPr>
                <w:rFonts w:ascii="Arial" w:hAnsi="Arial" w:cs="Arial"/>
                <w:bCs/>
                <w:sz w:val="24"/>
                <w:szCs w:val="24"/>
              </w:rPr>
            </w:pPr>
          </w:p>
        </w:tc>
      </w:tr>
      <w:tr w:rsidR="00532F8B" w:rsidRPr="00B16C48" w14:paraId="32380B2A" w14:textId="77777777" w:rsidTr="00B16C48">
        <w:trPr>
          <w:trHeight w:val="454"/>
        </w:trPr>
        <w:tc>
          <w:tcPr>
            <w:tcW w:w="4111" w:type="dxa"/>
            <w:vAlign w:val="center"/>
          </w:tcPr>
          <w:p w14:paraId="65712D12" w14:textId="77777777" w:rsidR="00532F8B" w:rsidRPr="00B16C48" w:rsidRDefault="00532F8B" w:rsidP="00B16C48">
            <w:pPr>
              <w:spacing w:before="240" w:after="120"/>
              <w:jc w:val="both"/>
              <w:outlineLvl w:val="1"/>
              <w:rPr>
                <w:rFonts w:ascii="Arial" w:hAnsi="Arial" w:cs="Arial"/>
                <w:bCs/>
                <w:color w:val="00B0F0"/>
                <w:sz w:val="24"/>
                <w:szCs w:val="24"/>
              </w:rPr>
            </w:pPr>
          </w:p>
        </w:tc>
        <w:tc>
          <w:tcPr>
            <w:tcW w:w="2268" w:type="dxa"/>
            <w:vAlign w:val="center"/>
          </w:tcPr>
          <w:p w14:paraId="41DAEAC6" w14:textId="77777777" w:rsidR="00532F8B" w:rsidRPr="00CC3E8D" w:rsidRDefault="00532F8B" w:rsidP="00EC419E">
            <w:pPr>
              <w:spacing w:before="240" w:after="120"/>
              <w:ind w:left="357"/>
              <w:jc w:val="both"/>
              <w:outlineLvl w:val="1"/>
              <w:rPr>
                <w:rFonts w:ascii="Arial" w:hAnsi="Arial" w:cs="Arial"/>
                <w:bCs/>
                <w:sz w:val="24"/>
                <w:szCs w:val="24"/>
              </w:rPr>
            </w:pPr>
          </w:p>
        </w:tc>
        <w:tc>
          <w:tcPr>
            <w:tcW w:w="3402" w:type="dxa"/>
          </w:tcPr>
          <w:p w14:paraId="066D829A" w14:textId="77777777" w:rsidR="00532F8B" w:rsidRPr="00CC3E8D" w:rsidRDefault="00532F8B" w:rsidP="00EC419E">
            <w:pPr>
              <w:spacing w:before="240" w:after="120"/>
              <w:ind w:left="357"/>
              <w:jc w:val="both"/>
              <w:outlineLvl w:val="1"/>
              <w:rPr>
                <w:rFonts w:ascii="Arial" w:hAnsi="Arial" w:cs="Arial"/>
                <w:bCs/>
                <w:sz w:val="24"/>
                <w:szCs w:val="24"/>
              </w:rPr>
            </w:pPr>
          </w:p>
        </w:tc>
      </w:tr>
      <w:tr w:rsidR="00532F8B" w:rsidRPr="00B16C48" w14:paraId="09CD49D8" w14:textId="77777777" w:rsidTr="00B16C48">
        <w:trPr>
          <w:trHeight w:val="454"/>
        </w:trPr>
        <w:tc>
          <w:tcPr>
            <w:tcW w:w="4111" w:type="dxa"/>
            <w:shd w:val="clear" w:color="auto" w:fill="F2F2F2"/>
            <w:vAlign w:val="center"/>
          </w:tcPr>
          <w:p w14:paraId="2B110D18" w14:textId="77777777" w:rsidR="00532F8B" w:rsidRPr="00B16C48" w:rsidRDefault="00532F8B" w:rsidP="00EC419E">
            <w:pPr>
              <w:spacing w:before="240" w:after="120"/>
              <w:ind w:left="357"/>
              <w:jc w:val="both"/>
              <w:outlineLvl w:val="1"/>
              <w:rPr>
                <w:rFonts w:ascii="Arial" w:hAnsi="Arial" w:cs="Arial"/>
                <w:b/>
                <w:bCs/>
                <w:sz w:val="24"/>
                <w:szCs w:val="24"/>
              </w:rPr>
            </w:pPr>
            <w:r w:rsidRPr="00B16C48">
              <w:rPr>
                <w:rFonts w:ascii="Arial" w:hAnsi="Arial" w:cs="Arial"/>
                <w:b/>
                <w:bCs/>
                <w:sz w:val="24"/>
                <w:szCs w:val="24"/>
              </w:rPr>
              <w:t>Total Budget</w:t>
            </w:r>
          </w:p>
        </w:tc>
        <w:tc>
          <w:tcPr>
            <w:tcW w:w="2268" w:type="dxa"/>
            <w:shd w:val="clear" w:color="auto" w:fill="F2F2F2"/>
            <w:vAlign w:val="center"/>
          </w:tcPr>
          <w:p w14:paraId="48302C75" w14:textId="77777777" w:rsidR="00532F8B" w:rsidRPr="00B16C48" w:rsidRDefault="00532F8B" w:rsidP="00EC419E">
            <w:pPr>
              <w:spacing w:before="240" w:after="120"/>
              <w:ind w:left="357"/>
              <w:jc w:val="both"/>
              <w:outlineLvl w:val="1"/>
              <w:rPr>
                <w:rFonts w:ascii="Arial" w:hAnsi="Arial" w:cs="Arial"/>
                <w:b/>
                <w:bCs/>
                <w:sz w:val="24"/>
                <w:szCs w:val="24"/>
              </w:rPr>
            </w:pPr>
          </w:p>
        </w:tc>
        <w:tc>
          <w:tcPr>
            <w:tcW w:w="3402" w:type="dxa"/>
            <w:shd w:val="clear" w:color="auto" w:fill="F2F2F2"/>
          </w:tcPr>
          <w:p w14:paraId="7B265D11" w14:textId="77777777" w:rsidR="00532F8B" w:rsidRPr="00CC3E8D" w:rsidRDefault="00532F8B" w:rsidP="00EC419E">
            <w:pPr>
              <w:spacing w:before="240" w:after="120"/>
              <w:ind w:left="357"/>
              <w:jc w:val="both"/>
              <w:outlineLvl w:val="1"/>
              <w:rPr>
                <w:rFonts w:ascii="Arial" w:hAnsi="Arial" w:cs="Arial"/>
                <w:b/>
                <w:bCs/>
                <w:sz w:val="24"/>
                <w:szCs w:val="24"/>
              </w:rPr>
            </w:pPr>
          </w:p>
        </w:tc>
      </w:tr>
    </w:tbl>
    <w:p w14:paraId="23968FE7" w14:textId="77777777" w:rsidR="00D42A3A" w:rsidRDefault="00D42A3A" w:rsidP="00D42A3A">
      <w:pPr>
        <w:ind w:left="426"/>
        <w:jc w:val="both"/>
        <w:rPr>
          <w:rFonts w:ascii="Arial" w:hAnsi="Arial" w:cs="Arial"/>
          <w:bCs/>
          <w:sz w:val="24"/>
          <w:szCs w:val="24"/>
        </w:rPr>
      </w:pPr>
    </w:p>
    <w:p w14:paraId="621B5FBE" w14:textId="77777777" w:rsidR="00D42A3A" w:rsidRDefault="00D42A3A" w:rsidP="00D42A3A">
      <w:pPr>
        <w:ind w:left="426"/>
        <w:jc w:val="both"/>
        <w:rPr>
          <w:rFonts w:ascii="Arial" w:hAnsi="Arial" w:cs="Arial"/>
          <w:b/>
          <w:bCs/>
          <w:sz w:val="24"/>
          <w:szCs w:val="24"/>
        </w:rPr>
      </w:pPr>
      <w:r w:rsidRPr="00B16C48">
        <w:rPr>
          <w:rFonts w:ascii="Arial" w:hAnsi="Arial" w:cs="Arial"/>
          <w:bCs/>
          <w:sz w:val="24"/>
          <w:szCs w:val="24"/>
        </w:rPr>
        <w:t xml:space="preserve">Any </w:t>
      </w:r>
      <w:r w:rsidR="00104DEE">
        <w:rPr>
          <w:rFonts w:ascii="Arial" w:hAnsi="Arial" w:cs="Arial"/>
          <w:bCs/>
          <w:sz w:val="24"/>
          <w:szCs w:val="24"/>
        </w:rPr>
        <w:t>shortfall</w:t>
      </w:r>
      <w:r w:rsidRPr="00B16C48">
        <w:rPr>
          <w:rFonts w:ascii="Arial" w:hAnsi="Arial" w:cs="Arial"/>
          <w:bCs/>
          <w:sz w:val="24"/>
          <w:szCs w:val="24"/>
        </w:rPr>
        <w:t xml:space="preserve"> in expenditure that may be achieved with respect to the Total Budget for the Project, as identified above, will be returned in full to the Department within 60 days after the </w:t>
      </w:r>
      <w:r w:rsidR="00104DEE">
        <w:rPr>
          <w:rFonts w:ascii="Arial" w:hAnsi="Arial" w:cs="Arial"/>
          <w:bCs/>
          <w:sz w:val="24"/>
          <w:szCs w:val="24"/>
        </w:rPr>
        <w:t>end of the Project or this Agreement (whichever first occurs)</w:t>
      </w:r>
      <w:r w:rsidRPr="006D5F45">
        <w:rPr>
          <w:rFonts w:ascii="Arial" w:hAnsi="Arial" w:cs="Arial"/>
          <w:bCs/>
          <w:sz w:val="24"/>
          <w:szCs w:val="24"/>
        </w:rPr>
        <w:t>.</w:t>
      </w:r>
    </w:p>
    <w:p w14:paraId="4F34D929" w14:textId="77777777" w:rsidR="00214580" w:rsidRPr="006D5F45" w:rsidRDefault="00980D8D" w:rsidP="00651146">
      <w:pPr>
        <w:numPr>
          <w:ilvl w:val="0"/>
          <w:numId w:val="17"/>
        </w:numPr>
        <w:spacing w:before="240" w:after="120"/>
        <w:ind w:left="357" w:hanging="357"/>
        <w:jc w:val="both"/>
        <w:outlineLvl w:val="1"/>
        <w:rPr>
          <w:rFonts w:ascii="Arial" w:hAnsi="Arial" w:cs="Arial"/>
          <w:b/>
          <w:bCs/>
          <w:sz w:val="24"/>
          <w:szCs w:val="24"/>
        </w:rPr>
      </w:pPr>
      <w:bookmarkStart w:id="70" w:name="_Toc328562767"/>
      <w:bookmarkStart w:id="71" w:name="_Toc328562883"/>
      <w:bookmarkStart w:id="72" w:name="_Toc328563314"/>
      <w:bookmarkEnd w:id="70"/>
      <w:bookmarkEnd w:id="71"/>
      <w:bookmarkEnd w:id="72"/>
      <w:r w:rsidRPr="51EAC3C8">
        <w:rPr>
          <w:rFonts w:ascii="Arial" w:hAnsi="Arial" w:cs="Arial"/>
          <w:b/>
          <w:bCs/>
          <w:sz w:val="24"/>
          <w:szCs w:val="24"/>
        </w:rPr>
        <w:t>Payments</w:t>
      </w:r>
    </w:p>
    <w:p w14:paraId="397BCB44" w14:textId="77777777" w:rsidR="00214580" w:rsidRPr="00CC3E8D" w:rsidRDefault="00214580" w:rsidP="00920457">
      <w:pPr>
        <w:spacing w:before="240"/>
        <w:ind w:left="426"/>
        <w:jc w:val="both"/>
        <w:rPr>
          <w:rFonts w:ascii="Arial" w:hAnsi="Arial" w:cs="Arial"/>
          <w:bCs/>
          <w:sz w:val="24"/>
          <w:szCs w:val="24"/>
        </w:rPr>
      </w:pPr>
      <w:r w:rsidRPr="006D5F45">
        <w:rPr>
          <w:rFonts w:ascii="Arial" w:hAnsi="Arial" w:cs="Arial"/>
          <w:bCs/>
          <w:sz w:val="24"/>
          <w:szCs w:val="24"/>
        </w:rPr>
        <w:t xml:space="preserve">After this Agreement has been executed by both Parties, the </w:t>
      </w:r>
      <w:r w:rsidR="00BD29C1" w:rsidRPr="006D5F45">
        <w:rPr>
          <w:rFonts w:ascii="Arial" w:hAnsi="Arial" w:cs="Arial"/>
          <w:bCs/>
          <w:sz w:val="24"/>
          <w:szCs w:val="24"/>
        </w:rPr>
        <w:t>Department</w:t>
      </w:r>
      <w:r w:rsidRPr="00E2247A">
        <w:rPr>
          <w:rFonts w:ascii="Arial" w:hAnsi="Arial" w:cs="Arial"/>
          <w:bCs/>
          <w:sz w:val="24"/>
          <w:szCs w:val="24"/>
        </w:rPr>
        <w:t xml:space="preserve"> will aut</w:t>
      </w:r>
      <w:r w:rsidRPr="00651146">
        <w:rPr>
          <w:rFonts w:ascii="Arial" w:hAnsi="Arial" w:cs="Arial"/>
          <w:bCs/>
          <w:sz w:val="24"/>
          <w:szCs w:val="24"/>
        </w:rPr>
        <w:t>horise the payment of the Funding to the Recipient in the manner describe</w:t>
      </w:r>
      <w:r w:rsidR="00980D8D" w:rsidRPr="00B3305B">
        <w:rPr>
          <w:rFonts w:ascii="Arial" w:hAnsi="Arial" w:cs="Arial"/>
          <w:bCs/>
          <w:sz w:val="24"/>
          <w:szCs w:val="24"/>
        </w:rPr>
        <w:t xml:space="preserve">d below </w:t>
      </w:r>
      <w:r w:rsidRPr="00CC3E8D">
        <w:rPr>
          <w:rFonts w:ascii="Arial" w:hAnsi="Arial" w:cs="Arial"/>
          <w:bCs/>
          <w:sz w:val="24"/>
          <w:szCs w:val="24"/>
        </w:rPr>
        <w:t xml:space="preserve">and </w:t>
      </w:r>
      <w:r w:rsidR="00980D8D" w:rsidRPr="00CC3E8D">
        <w:rPr>
          <w:rFonts w:ascii="Arial" w:hAnsi="Arial" w:cs="Arial"/>
          <w:bCs/>
          <w:sz w:val="24"/>
          <w:szCs w:val="24"/>
        </w:rPr>
        <w:t xml:space="preserve">in </w:t>
      </w:r>
      <w:r w:rsidRPr="00CC3E8D">
        <w:rPr>
          <w:rFonts w:ascii="Arial" w:hAnsi="Arial" w:cs="Arial"/>
          <w:bCs/>
          <w:sz w:val="24"/>
          <w:szCs w:val="24"/>
        </w:rPr>
        <w:t xml:space="preserve">Schedule </w:t>
      </w:r>
      <w:r w:rsidR="00903EBD" w:rsidRPr="00CC3E8D">
        <w:rPr>
          <w:rFonts w:ascii="Arial" w:hAnsi="Arial" w:cs="Arial"/>
          <w:bCs/>
          <w:sz w:val="24"/>
          <w:szCs w:val="24"/>
        </w:rPr>
        <w:t>6</w:t>
      </w:r>
      <w:r w:rsidRPr="00CC3E8D">
        <w:rPr>
          <w:rFonts w:ascii="Arial" w:hAnsi="Arial" w:cs="Arial"/>
          <w:bCs/>
          <w:sz w:val="24"/>
          <w:szCs w:val="24"/>
        </w:rPr>
        <w:t>.</w:t>
      </w:r>
    </w:p>
    <w:p w14:paraId="5D31D395" w14:textId="77777777" w:rsidR="00214580" w:rsidRPr="00B55895" w:rsidRDefault="00980D8D" w:rsidP="00980D8D">
      <w:pPr>
        <w:spacing w:before="240" w:after="120"/>
        <w:ind w:left="426"/>
        <w:jc w:val="both"/>
        <w:rPr>
          <w:rFonts w:ascii="Arial" w:hAnsi="Arial" w:cs="Arial"/>
          <w:bCs/>
          <w:i/>
          <w:sz w:val="24"/>
          <w:szCs w:val="24"/>
        </w:rPr>
      </w:pPr>
      <w:r w:rsidRPr="007D10A2">
        <w:rPr>
          <w:rFonts w:ascii="Arial" w:hAnsi="Arial" w:cs="Arial"/>
          <w:bCs/>
          <w:sz w:val="24"/>
          <w:szCs w:val="24"/>
        </w:rPr>
        <w:t xml:space="preserve">The transfer of the Funding </w:t>
      </w:r>
      <w:r w:rsidR="002005A8" w:rsidRPr="007D10A2">
        <w:rPr>
          <w:rFonts w:ascii="Arial" w:hAnsi="Arial" w:cs="Arial"/>
          <w:bCs/>
          <w:sz w:val="24"/>
          <w:szCs w:val="24"/>
        </w:rPr>
        <w:t xml:space="preserve">to the Recipient </w:t>
      </w:r>
      <w:r w:rsidRPr="008A13AE">
        <w:rPr>
          <w:rFonts w:ascii="Arial" w:hAnsi="Arial" w:cs="Arial"/>
          <w:bCs/>
          <w:sz w:val="24"/>
          <w:szCs w:val="24"/>
        </w:rPr>
        <w:t xml:space="preserve">will be subject to an assessment, with the </w:t>
      </w:r>
      <w:r w:rsidR="00BD29C1" w:rsidRPr="00E91A08">
        <w:rPr>
          <w:rFonts w:ascii="Arial" w:hAnsi="Arial" w:cs="Arial"/>
          <w:bCs/>
          <w:sz w:val="24"/>
          <w:szCs w:val="24"/>
        </w:rPr>
        <w:t>Department</w:t>
      </w:r>
      <w:r w:rsidRPr="00B13124">
        <w:rPr>
          <w:rFonts w:ascii="Arial" w:hAnsi="Arial" w:cs="Arial"/>
          <w:bCs/>
          <w:sz w:val="24"/>
          <w:szCs w:val="24"/>
        </w:rPr>
        <w:t xml:space="preserve"> being satisfied with the results of that assessment, of actual Project expenditure and material cash at bank balances of the Funding pre</w:t>
      </w:r>
      <w:r w:rsidRPr="007C4685">
        <w:rPr>
          <w:rFonts w:ascii="Arial" w:hAnsi="Arial" w:cs="Arial"/>
          <w:bCs/>
          <w:sz w:val="24"/>
          <w:szCs w:val="24"/>
        </w:rPr>
        <w:t>viously paid and available to the Recipient.</w:t>
      </w:r>
    </w:p>
    <w:p w14:paraId="5B8ED9D6" w14:textId="77777777" w:rsidR="00214580" w:rsidRPr="00B55895" w:rsidRDefault="00214580" w:rsidP="00214580">
      <w:pPr>
        <w:jc w:val="both"/>
        <w:rPr>
          <w:rFonts w:ascii="Arial" w:hAnsi="Arial" w:cs="Arial"/>
          <w:bCs/>
          <w:sz w:val="24"/>
          <w:szCs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2162"/>
        <w:gridCol w:w="2253"/>
        <w:gridCol w:w="2268"/>
      </w:tblGrid>
      <w:tr w:rsidR="00F132D0" w:rsidRPr="00B16C48" w14:paraId="719D8481" w14:textId="77777777" w:rsidTr="0056390E">
        <w:trPr>
          <w:trHeight w:val="668"/>
          <w:tblHeader/>
        </w:trPr>
        <w:tc>
          <w:tcPr>
            <w:tcW w:w="2248" w:type="dxa"/>
            <w:tcBorders>
              <w:top w:val="single" w:sz="4" w:space="0" w:color="auto"/>
              <w:left w:val="single" w:sz="4" w:space="0" w:color="auto"/>
              <w:bottom w:val="single" w:sz="4" w:space="0" w:color="auto"/>
              <w:right w:val="single" w:sz="4" w:space="0" w:color="auto"/>
            </w:tcBorders>
            <w:shd w:val="clear" w:color="auto" w:fill="F2F2F2"/>
          </w:tcPr>
          <w:p w14:paraId="4996D636" w14:textId="77777777" w:rsidR="00F132D0" w:rsidRPr="00B55895" w:rsidRDefault="00F132D0" w:rsidP="0056390E">
            <w:pPr>
              <w:spacing w:before="120" w:after="120"/>
              <w:jc w:val="both"/>
              <w:rPr>
                <w:rFonts w:ascii="Arial" w:hAnsi="Arial" w:cs="Arial"/>
                <w:b/>
                <w:sz w:val="22"/>
                <w:szCs w:val="22"/>
              </w:rPr>
            </w:pPr>
            <w:bookmarkStart w:id="73" w:name="_Toc328562783"/>
            <w:bookmarkStart w:id="74" w:name="_Toc328562899"/>
            <w:bookmarkStart w:id="75" w:name="_Toc328563330"/>
            <w:bookmarkStart w:id="76" w:name="_Hlk507159677"/>
            <w:bookmarkEnd w:id="73"/>
            <w:bookmarkEnd w:id="74"/>
            <w:bookmarkEnd w:id="75"/>
            <w:r w:rsidRPr="00B55895">
              <w:rPr>
                <w:rFonts w:ascii="Arial" w:hAnsi="Arial" w:cs="Arial"/>
                <w:b/>
                <w:sz w:val="22"/>
                <w:szCs w:val="22"/>
              </w:rPr>
              <w:t>Deliverable</w:t>
            </w:r>
          </w:p>
        </w:tc>
        <w:tc>
          <w:tcPr>
            <w:tcW w:w="2162" w:type="dxa"/>
            <w:tcBorders>
              <w:top w:val="single" w:sz="4" w:space="0" w:color="auto"/>
              <w:left w:val="single" w:sz="4" w:space="0" w:color="auto"/>
              <w:bottom w:val="single" w:sz="4" w:space="0" w:color="auto"/>
              <w:right w:val="single" w:sz="4" w:space="0" w:color="auto"/>
            </w:tcBorders>
            <w:shd w:val="clear" w:color="auto" w:fill="F2F2F2"/>
          </w:tcPr>
          <w:p w14:paraId="3AA4ACE9" w14:textId="77777777" w:rsidR="00F132D0" w:rsidRPr="00B55895" w:rsidRDefault="00F132D0" w:rsidP="0056390E">
            <w:pPr>
              <w:spacing w:before="120" w:after="120"/>
              <w:jc w:val="both"/>
              <w:rPr>
                <w:rFonts w:ascii="Arial" w:hAnsi="Arial" w:cs="Arial"/>
                <w:b/>
                <w:sz w:val="22"/>
                <w:szCs w:val="22"/>
              </w:rPr>
            </w:pPr>
            <w:r>
              <w:rPr>
                <w:rFonts w:ascii="Arial" w:hAnsi="Arial" w:cs="Arial"/>
                <w:b/>
                <w:sz w:val="22"/>
                <w:szCs w:val="22"/>
              </w:rPr>
              <w:t>Report Due</w:t>
            </w:r>
          </w:p>
        </w:tc>
        <w:tc>
          <w:tcPr>
            <w:tcW w:w="2253" w:type="dxa"/>
            <w:tcBorders>
              <w:top w:val="single" w:sz="4" w:space="0" w:color="auto"/>
              <w:left w:val="single" w:sz="4" w:space="0" w:color="auto"/>
              <w:bottom w:val="single" w:sz="4" w:space="0" w:color="auto"/>
              <w:right w:val="single" w:sz="4" w:space="0" w:color="auto"/>
            </w:tcBorders>
            <w:shd w:val="clear" w:color="auto" w:fill="F2F2F2"/>
          </w:tcPr>
          <w:p w14:paraId="5A8A3192" w14:textId="77777777" w:rsidR="00F132D0" w:rsidRPr="00B55895" w:rsidRDefault="00F132D0" w:rsidP="0056390E">
            <w:pPr>
              <w:spacing w:before="120" w:after="120"/>
              <w:jc w:val="both"/>
              <w:rPr>
                <w:rFonts w:ascii="Arial" w:hAnsi="Arial" w:cs="Arial"/>
                <w:b/>
                <w:sz w:val="22"/>
                <w:szCs w:val="22"/>
              </w:rPr>
            </w:pPr>
            <w:r w:rsidRPr="00B55895">
              <w:rPr>
                <w:rFonts w:ascii="Arial" w:hAnsi="Arial" w:cs="Arial"/>
                <w:b/>
                <w:sz w:val="22"/>
                <w:szCs w:val="22"/>
              </w:rPr>
              <w:t>Payment date</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029CA075" w14:textId="77777777" w:rsidR="00F132D0" w:rsidRPr="00DD65BF" w:rsidRDefault="00F132D0" w:rsidP="0056390E">
            <w:pPr>
              <w:spacing w:before="120" w:after="120"/>
              <w:jc w:val="both"/>
              <w:rPr>
                <w:rFonts w:ascii="Arial" w:hAnsi="Arial" w:cs="Arial"/>
                <w:b/>
                <w:sz w:val="22"/>
                <w:szCs w:val="22"/>
              </w:rPr>
            </w:pPr>
            <w:r w:rsidRPr="00DD65BF">
              <w:rPr>
                <w:rFonts w:ascii="Arial" w:hAnsi="Arial" w:cs="Arial"/>
                <w:b/>
                <w:sz w:val="22"/>
                <w:szCs w:val="22"/>
              </w:rPr>
              <w:t>Amount</w:t>
            </w:r>
          </w:p>
          <w:p w14:paraId="4DC469FE" w14:textId="77777777" w:rsidR="00F132D0" w:rsidRPr="00DD65BF" w:rsidRDefault="00F132D0" w:rsidP="0056390E">
            <w:pPr>
              <w:spacing w:before="120" w:after="120"/>
              <w:jc w:val="both"/>
              <w:rPr>
                <w:rFonts w:ascii="Arial" w:hAnsi="Arial" w:cs="Arial"/>
                <w:b/>
                <w:sz w:val="22"/>
                <w:szCs w:val="22"/>
              </w:rPr>
            </w:pPr>
            <w:r w:rsidRPr="00DD65BF">
              <w:rPr>
                <w:rFonts w:ascii="Arial" w:hAnsi="Arial" w:cs="Arial"/>
                <w:b/>
                <w:sz w:val="22"/>
                <w:szCs w:val="22"/>
              </w:rPr>
              <w:t xml:space="preserve">$ </w:t>
            </w:r>
          </w:p>
          <w:p w14:paraId="032305AE" w14:textId="77777777" w:rsidR="00F132D0" w:rsidRPr="00DD65BF" w:rsidRDefault="00F132D0" w:rsidP="0056390E">
            <w:pPr>
              <w:spacing w:before="120" w:after="120"/>
              <w:jc w:val="both"/>
              <w:rPr>
                <w:rFonts w:ascii="Arial" w:hAnsi="Arial" w:cs="Arial"/>
                <w:b/>
                <w:sz w:val="22"/>
                <w:szCs w:val="22"/>
              </w:rPr>
            </w:pPr>
            <w:r w:rsidRPr="00DD65BF">
              <w:rPr>
                <w:rFonts w:ascii="Arial" w:hAnsi="Arial" w:cs="Arial"/>
                <w:b/>
                <w:sz w:val="22"/>
                <w:szCs w:val="22"/>
              </w:rPr>
              <w:t>(</w:t>
            </w:r>
            <w:r>
              <w:rPr>
                <w:rFonts w:ascii="Arial" w:hAnsi="Arial" w:cs="Arial"/>
                <w:b/>
                <w:sz w:val="22"/>
                <w:szCs w:val="22"/>
              </w:rPr>
              <w:t>excl</w:t>
            </w:r>
            <w:r w:rsidRPr="00DD65BF">
              <w:rPr>
                <w:rFonts w:ascii="Arial" w:hAnsi="Arial" w:cs="Arial"/>
                <w:b/>
                <w:sz w:val="22"/>
                <w:szCs w:val="22"/>
              </w:rPr>
              <w:t xml:space="preserve"> GST)</w:t>
            </w:r>
          </w:p>
        </w:tc>
      </w:tr>
      <w:tr w:rsidR="00F132D0" w:rsidRPr="00B16C48" w14:paraId="22D43959" w14:textId="77777777" w:rsidTr="0056390E">
        <w:tc>
          <w:tcPr>
            <w:tcW w:w="2248" w:type="dxa"/>
            <w:tcBorders>
              <w:left w:val="single" w:sz="4" w:space="0" w:color="auto"/>
              <w:bottom w:val="single" w:sz="4" w:space="0" w:color="auto"/>
              <w:right w:val="single" w:sz="4" w:space="0" w:color="auto"/>
            </w:tcBorders>
            <w:shd w:val="clear" w:color="auto" w:fill="FFFFFF"/>
          </w:tcPr>
          <w:p w14:paraId="42F12DB8" w14:textId="77777777" w:rsidR="00F132D0" w:rsidRPr="006D5F45" w:rsidRDefault="00F132D0" w:rsidP="0056390E">
            <w:pPr>
              <w:spacing w:before="120" w:after="120"/>
              <w:jc w:val="both"/>
              <w:rPr>
                <w:rFonts w:ascii="Arial" w:hAnsi="Arial" w:cs="Arial"/>
                <w:sz w:val="22"/>
                <w:szCs w:val="22"/>
              </w:rPr>
            </w:pPr>
            <w:r w:rsidRPr="00B16C48">
              <w:rPr>
                <w:rFonts w:ascii="Arial" w:hAnsi="Arial" w:cs="Arial"/>
                <w:sz w:val="22"/>
                <w:szCs w:val="22"/>
              </w:rPr>
              <w:t xml:space="preserve">Receipt of </w:t>
            </w:r>
            <w:r w:rsidRPr="00E97EC5">
              <w:rPr>
                <w:rFonts w:ascii="Arial" w:hAnsi="Arial" w:cs="Arial"/>
                <w:sz w:val="22"/>
                <w:szCs w:val="22"/>
              </w:rPr>
              <w:t>Approved</w:t>
            </w:r>
            <w:r w:rsidRPr="006D5F45">
              <w:rPr>
                <w:rFonts w:ascii="Arial" w:hAnsi="Arial" w:cs="Arial"/>
                <w:sz w:val="22"/>
                <w:szCs w:val="22"/>
              </w:rPr>
              <w:t xml:space="preserve"> </w:t>
            </w:r>
            <w:r>
              <w:rPr>
                <w:rFonts w:ascii="Arial" w:hAnsi="Arial" w:cs="Arial"/>
                <w:sz w:val="22"/>
                <w:szCs w:val="22"/>
              </w:rPr>
              <w:t xml:space="preserve">2020-21 </w:t>
            </w:r>
            <w:r w:rsidRPr="00B16C48">
              <w:rPr>
                <w:rFonts w:ascii="Arial" w:hAnsi="Arial" w:cs="Arial"/>
                <w:sz w:val="22"/>
                <w:szCs w:val="22"/>
              </w:rPr>
              <w:t>Annual Project Plan</w:t>
            </w:r>
          </w:p>
        </w:tc>
        <w:tc>
          <w:tcPr>
            <w:tcW w:w="2162" w:type="dxa"/>
            <w:tcBorders>
              <w:left w:val="single" w:sz="4" w:space="0" w:color="auto"/>
              <w:bottom w:val="single" w:sz="4" w:space="0" w:color="auto"/>
              <w:right w:val="single" w:sz="4" w:space="0" w:color="auto"/>
            </w:tcBorders>
            <w:shd w:val="clear" w:color="auto" w:fill="FFFFFF"/>
          </w:tcPr>
          <w:p w14:paraId="3973C921" w14:textId="77777777" w:rsidR="00F132D0" w:rsidRDefault="00F132D0" w:rsidP="0056390E">
            <w:pPr>
              <w:spacing w:before="120" w:after="120"/>
              <w:jc w:val="both"/>
              <w:rPr>
                <w:rFonts w:ascii="Arial" w:hAnsi="Arial" w:cs="Arial"/>
                <w:bCs/>
                <w:sz w:val="22"/>
                <w:szCs w:val="22"/>
              </w:rPr>
            </w:pPr>
            <w:r w:rsidRPr="008170A4">
              <w:rPr>
                <w:rFonts w:ascii="Arial" w:hAnsi="Arial" w:cs="Arial"/>
                <w:sz w:val="22"/>
                <w:szCs w:val="22"/>
              </w:rPr>
              <w:t>Within 4 weeks of execution of funding agreement</w:t>
            </w:r>
          </w:p>
        </w:tc>
        <w:tc>
          <w:tcPr>
            <w:tcW w:w="2253" w:type="dxa"/>
            <w:tcBorders>
              <w:left w:val="single" w:sz="4" w:space="0" w:color="auto"/>
              <w:bottom w:val="single" w:sz="4" w:space="0" w:color="auto"/>
              <w:right w:val="single" w:sz="4" w:space="0" w:color="auto"/>
            </w:tcBorders>
            <w:shd w:val="clear" w:color="auto" w:fill="FFFFFF"/>
          </w:tcPr>
          <w:p w14:paraId="29F7D64C" w14:textId="77777777" w:rsidR="00F132D0" w:rsidRPr="006D5F45" w:rsidRDefault="00F132D0" w:rsidP="0056390E">
            <w:pPr>
              <w:spacing w:before="120" w:after="120"/>
              <w:jc w:val="both"/>
              <w:rPr>
                <w:rFonts w:ascii="Arial" w:hAnsi="Arial" w:cs="Arial"/>
                <w:bCs/>
                <w:sz w:val="22"/>
                <w:szCs w:val="22"/>
              </w:rPr>
            </w:pPr>
            <w:r>
              <w:rPr>
                <w:rFonts w:ascii="Arial" w:hAnsi="Arial" w:cs="Arial"/>
                <w:bCs/>
                <w:sz w:val="22"/>
                <w:szCs w:val="22"/>
              </w:rPr>
              <w:t>30 November</w:t>
            </w:r>
            <w:r w:rsidRPr="006D5F45">
              <w:rPr>
                <w:rFonts w:ascii="Arial" w:hAnsi="Arial" w:cs="Arial"/>
                <w:bCs/>
                <w:sz w:val="22"/>
                <w:szCs w:val="22"/>
              </w:rPr>
              <w:t xml:space="preserve"> </w:t>
            </w:r>
            <w:r>
              <w:rPr>
                <w:rFonts w:ascii="Arial" w:hAnsi="Arial" w:cs="Arial"/>
                <w:bCs/>
                <w:sz w:val="22"/>
                <w:szCs w:val="22"/>
              </w:rPr>
              <w:t>2020</w:t>
            </w:r>
          </w:p>
        </w:tc>
        <w:tc>
          <w:tcPr>
            <w:tcW w:w="2268" w:type="dxa"/>
            <w:tcBorders>
              <w:left w:val="single" w:sz="4" w:space="0" w:color="auto"/>
              <w:bottom w:val="single" w:sz="4" w:space="0" w:color="auto"/>
              <w:right w:val="single" w:sz="4" w:space="0" w:color="auto"/>
            </w:tcBorders>
            <w:shd w:val="clear" w:color="auto" w:fill="FFFFFF"/>
          </w:tcPr>
          <w:p w14:paraId="23E4FD40" w14:textId="29B927F8" w:rsidR="00F132D0" w:rsidRPr="00DD65BF" w:rsidRDefault="00F132D0" w:rsidP="0056390E">
            <w:pPr>
              <w:spacing w:before="120" w:after="120"/>
              <w:jc w:val="both"/>
              <w:rPr>
                <w:rFonts w:ascii="Arial" w:hAnsi="Arial" w:cs="Arial"/>
                <w:bCs/>
                <w:sz w:val="22"/>
                <w:szCs w:val="22"/>
                <w:highlight w:val="yellow"/>
              </w:rPr>
            </w:pPr>
            <w:r w:rsidRPr="00DD65BF">
              <w:rPr>
                <w:rFonts w:ascii="Arial" w:hAnsi="Arial" w:cs="Arial"/>
                <w:bCs/>
                <w:sz w:val="22"/>
                <w:szCs w:val="22"/>
                <w:highlight w:val="yellow"/>
              </w:rPr>
              <w:t>$[</w:t>
            </w:r>
            <w:r w:rsidRPr="00DD65BF">
              <w:rPr>
                <w:rFonts w:ascii="Arial" w:hAnsi="Arial" w:cs="Arial"/>
                <w:bCs/>
                <w:i/>
                <w:sz w:val="22"/>
                <w:szCs w:val="22"/>
                <w:highlight w:val="yellow"/>
              </w:rPr>
              <w:t xml:space="preserve">insert </w:t>
            </w:r>
            <w:r w:rsidR="00501905">
              <w:rPr>
                <w:rFonts w:ascii="Arial" w:hAnsi="Arial" w:cs="Arial"/>
                <w:bCs/>
                <w:i/>
                <w:sz w:val="22"/>
                <w:szCs w:val="22"/>
                <w:highlight w:val="yellow"/>
              </w:rPr>
              <w:t>8</w:t>
            </w:r>
            <w:r w:rsidRPr="00DD65BF">
              <w:rPr>
                <w:rFonts w:ascii="Arial" w:hAnsi="Arial" w:cs="Arial"/>
                <w:bCs/>
                <w:i/>
                <w:sz w:val="22"/>
                <w:szCs w:val="22"/>
                <w:highlight w:val="yellow"/>
              </w:rPr>
              <w:t>0%</w:t>
            </w:r>
            <w:r w:rsidRPr="00DD65BF">
              <w:rPr>
                <w:rFonts w:ascii="Arial" w:hAnsi="Arial" w:cs="Arial"/>
                <w:bCs/>
                <w:sz w:val="22"/>
                <w:szCs w:val="22"/>
                <w:highlight w:val="yellow"/>
              </w:rPr>
              <w:t>]</w:t>
            </w:r>
          </w:p>
        </w:tc>
      </w:tr>
      <w:tr w:rsidR="00F132D0" w:rsidRPr="00B16C48" w14:paraId="0A2E0A30" w14:textId="77777777" w:rsidTr="0056390E">
        <w:tc>
          <w:tcPr>
            <w:tcW w:w="2248" w:type="dxa"/>
            <w:tcBorders>
              <w:left w:val="single" w:sz="4" w:space="0" w:color="auto"/>
              <w:bottom w:val="single" w:sz="4" w:space="0" w:color="auto"/>
              <w:right w:val="single" w:sz="4" w:space="0" w:color="auto"/>
            </w:tcBorders>
            <w:shd w:val="clear" w:color="auto" w:fill="FFFFFF"/>
          </w:tcPr>
          <w:p w14:paraId="42A8CE8B" w14:textId="77777777" w:rsidR="00F132D0" w:rsidRPr="006D5F45" w:rsidRDefault="00F132D0" w:rsidP="0056390E">
            <w:pPr>
              <w:spacing w:before="120" w:after="120"/>
              <w:jc w:val="both"/>
              <w:rPr>
                <w:rFonts w:ascii="Arial" w:hAnsi="Arial" w:cs="Arial"/>
                <w:sz w:val="22"/>
                <w:szCs w:val="22"/>
              </w:rPr>
            </w:pPr>
            <w:r w:rsidRPr="00B16C48">
              <w:rPr>
                <w:rFonts w:ascii="Arial" w:hAnsi="Arial" w:cs="Arial"/>
                <w:sz w:val="22"/>
                <w:szCs w:val="22"/>
              </w:rPr>
              <w:t xml:space="preserve">Receipt of </w:t>
            </w:r>
            <w:r>
              <w:rPr>
                <w:rFonts w:ascii="Arial" w:hAnsi="Arial" w:cs="Arial"/>
                <w:sz w:val="22"/>
                <w:szCs w:val="22"/>
              </w:rPr>
              <w:t xml:space="preserve">2020-21 </w:t>
            </w:r>
            <w:r w:rsidRPr="00B16C48">
              <w:rPr>
                <w:rFonts w:ascii="Arial" w:hAnsi="Arial" w:cs="Arial"/>
                <w:sz w:val="22"/>
                <w:szCs w:val="22"/>
              </w:rPr>
              <w:t>Progress report, which report must be to the total satisfaction of the Department</w:t>
            </w:r>
          </w:p>
        </w:tc>
        <w:tc>
          <w:tcPr>
            <w:tcW w:w="2162" w:type="dxa"/>
            <w:tcBorders>
              <w:left w:val="single" w:sz="4" w:space="0" w:color="auto"/>
              <w:bottom w:val="single" w:sz="4" w:space="0" w:color="auto"/>
              <w:right w:val="single" w:sz="4" w:space="0" w:color="auto"/>
            </w:tcBorders>
            <w:shd w:val="clear" w:color="auto" w:fill="FFFFFF"/>
          </w:tcPr>
          <w:p w14:paraId="610881B6" w14:textId="77777777" w:rsidR="00F132D0" w:rsidRPr="00B3305B" w:rsidRDefault="00F132D0" w:rsidP="0056390E">
            <w:pPr>
              <w:spacing w:before="120" w:after="120"/>
              <w:jc w:val="both"/>
              <w:rPr>
                <w:rFonts w:ascii="Arial" w:hAnsi="Arial" w:cs="Arial"/>
                <w:bCs/>
                <w:sz w:val="22"/>
                <w:szCs w:val="22"/>
              </w:rPr>
            </w:pPr>
            <w:r>
              <w:rPr>
                <w:rFonts w:ascii="Arial" w:hAnsi="Arial" w:cs="Arial"/>
                <w:bCs/>
                <w:sz w:val="22"/>
                <w:szCs w:val="22"/>
              </w:rPr>
              <w:t>31 January 2020</w:t>
            </w:r>
          </w:p>
        </w:tc>
        <w:tc>
          <w:tcPr>
            <w:tcW w:w="2253" w:type="dxa"/>
            <w:tcBorders>
              <w:left w:val="single" w:sz="4" w:space="0" w:color="auto"/>
              <w:bottom w:val="single" w:sz="4" w:space="0" w:color="auto"/>
              <w:right w:val="single" w:sz="4" w:space="0" w:color="auto"/>
            </w:tcBorders>
            <w:shd w:val="clear" w:color="auto" w:fill="FFFFFF"/>
          </w:tcPr>
          <w:p w14:paraId="1E650D71" w14:textId="77777777" w:rsidR="00F132D0" w:rsidRPr="00E2247A" w:rsidRDefault="00F132D0" w:rsidP="0056390E">
            <w:pPr>
              <w:spacing w:before="120" w:after="120"/>
              <w:jc w:val="both"/>
              <w:rPr>
                <w:rFonts w:ascii="Arial" w:hAnsi="Arial" w:cs="Arial"/>
                <w:bCs/>
                <w:sz w:val="22"/>
                <w:szCs w:val="22"/>
              </w:rPr>
            </w:pPr>
            <w:r w:rsidRPr="006D5F45">
              <w:rPr>
                <w:rFonts w:ascii="Arial" w:hAnsi="Arial" w:cs="Arial"/>
                <w:bCs/>
                <w:sz w:val="22"/>
                <w:szCs w:val="22"/>
              </w:rPr>
              <w:t xml:space="preserve">1 March  </w:t>
            </w:r>
            <w:r>
              <w:rPr>
                <w:rFonts w:ascii="Arial" w:hAnsi="Arial" w:cs="Arial"/>
                <w:bCs/>
                <w:sz w:val="22"/>
                <w:szCs w:val="22"/>
              </w:rPr>
              <w:t>2021</w:t>
            </w:r>
          </w:p>
        </w:tc>
        <w:tc>
          <w:tcPr>
            <w:tcW w:w="2268" w:type="dxa"/>
            <w:tcBorders>
              <w:left w:val="single" w:sz="4" w:space="0" w:color="auto"/>
              <w:bottom w:val="single" w:sz="4" w:space="0" w:color="auto"/>
              <w:right w:val="single" w:sz="4" w:space="0" w:color="auto"/>
            </w:tcBorders>
            <w:shd w:val="clear" w:color="auto" w:fill="FFFFFF"/>
          </w:tcPr>
          <w:p w14:paraId="25C1783A" w14:textId="75A260B0" w:rsidR="00F132D0" w:rsidRPr="00DD65BF" w:rsidRDefault="00F132D0" w:rsidP="0056390E">
            <w:pPr>
              <w:spacing w:before="120" w:after="120"/>
              <w:jc w:val="both"/>
              <w:rPr>
                <w:rFonts w:ascii="Arial" w:hAnsi="Arial" w:cs="Arial"/>
                <w:bCs/>
                <w:sz w:val="22"/>
                <w:szCs w:val="22"/>
                <w:highlight w:val="yellow"/>
              </w:rPr>
            </w:pPr>
            <w:r w:rsidRPr="00DD65BF">
              <w:rPr>
                <w:rFonts w:ascii="Arial" w:hAnsi="Arial" w:cs="Arial"/>
                <w:bCs/>
                <w:sz w:val="22"/>
                <w:szCs w:val="22"/>
                <w:highlight w:val="yellow"/>
              </w:rPr>
              <w:t>$[</w:t>
            </w:r>
            <w:r w:rsidRPr="00DD65BF">
              <w:rPr>
                <w:rFonts w:ascii="Arial" w:hAnsi="Arial" w:cs="Arial"/>
                <w:bCs/>
                <w:i/>
                <w:sz w:val="22"/>
                <w:szCs w:val="22"/>
                <w:highlight w:val="yellow"/>
              </w:rPr>
              <w:t xml:space="preserve">insert </w:t>
            </w:r>
            <w:r w:rsidR="00501905">
              <w:rPr>
                <w:rFonts w:ascii="Arial" w:hAnsi="Arial" w:cs="Arial"/>
                <w:bCs/>
                <w:i/>
                <w:sz w:val="22"/>
                <w:szCs w:val="22"/>
                <w:highlight w:val="yellow"/>
              </w:rPr>
              <w:t>2</w:t>
            </w:r>
            <w:r w:rsidRPr="00DD65BF">
              <w:rPr>
                <w:rFonts w:ascii="Arial" w:hAnsi="Arial" w:cs="Arial"/>
                <w:bCs/>
                <w:i/>
                <w:sz w:val="22"/>
                <w:szCs w:val="22"/>
                <w:highlight w:val="yellow"/>
              </w:rPr>
              <w:t>0%</w:t>
            </w:r>
            <w:r w:rsidRPr="00DD65BF">
              <w:rPr>
                <w:rFonts w:ascii="Arial" w:hAnsi="Arial" w:cs="Arial"/>
                <w:bCs/>
                <w:sz w:val="22"/>
                <w:szCs w:val="22"/>
                <w:highlight w:val="yellow"/>
              </w:rPr>
              <w:t>]</w:t>
            </w:r>
          </w:p>
        </w:tc>
      </w:tr>
      <w:tr w:rsidR="00F132D0" w:rsidRPr="00B16C48" w14:paraId="3B412396" w14:textId="77777777" w:rsidTr="0056390E">
        <w:tc>
          <w:tcPr>
            <w:tcW w:w="2248" w:type="dxa"/>
            <w:tcBorders>
              <w:left w:val="single" w:sz="4" w:space="0" w:color="auto"/>
              <w:bottom w:val="single" w:sz="4" w:space="0" w:color="auto"/>
              <w:right w:val="single" w:sz="4" w:space="0" w:color="auto"/>
            </w:tcBorders>
            <w:shd w:val="clear" w:color="auto" w:fill="FFFFFF"/>
          </w:tcPr>
          <w:p w14:paraId="234980FF" w14:textId="77777777" w:rsidR="00F132D0" w:rsidRPr="00B16C48" w:rsidRDefault="00F132D0" w:rsidP="0056390E">
            <w:pPr>
              <w:spacing w:before="120" w:after="120"/>
              <w:jc w:val="both"/>
              <w:rPr>
                <w:rFonts w:ascii="Arial" w:hAnsi="Arial" w:cs="Arial"/>
                <w:sz w:val="22"/>
                <w:szCs w:val="22"/>
              </w:rPr>
            </w:pPr>
            <w:r w:rsidRPr="00B16C48">
              <w:rPr>
                <w:rFonts w:ascii="Arial" w:hAnsi="Arial" w:cs="Arial"/>
                <w:sz w:val="22"/>
                <w:szCs w:val="22"/>
              </w:rPr>
              <w:t xml:space="preserve">Receipt of </w:t>
            </w:r>
            <w:r w:rsidRPr="00E97EC5">
              <w:rPr>
                <w:rFonts w:ascii="Arial" w:hAnsi="Arial" w:cs="Arial"/>
                <w:sz w:val="22"/>
                <w:szCs w:val="22"/>
              </w:rPr>
              <w:t>Approved</w:t>
            </w:r>
            <w:r w:rsidRPr="006D5F45">
              <w:rPr>
                <w:rFonts w:ascii="Arial" w:hAnsi="Arial" w:cs="Arial"/>
                <w:sz w:val="22"/>
                <w:szCs w:val="22"/>
              </w:rPr>
              <w:t xml:space="preserve"> </w:t>
            </w:r>
            <w:r>
              <w:rPr>
                <w:rFonts w:ascii="Arial" w:hAnsi="Arial" w:cs="Arial"/>
                <w:sz w:val="22"/>
                <w:szCs w:val="22"/>
              </w:rPr>
              <w:t xml:space="preserve">2021-22 </w:t>
            </w:r>
            <w:r w:rsidRPr="00B16C48">
              <w:rPr>
                <w:rFonts w:ascii="Arial" w:hAnsi="Arial" w:cs="Arial"/>
                <w:sz w:val="22"/>
                <w:szCs w:val="22"/>
              </w:rPr>
              <w:t>Annual Project Plan</w:t>
            </w:r>
          </w:p>
        </w:tc>
        <w:tc>
          <w:tcPr>
            <w:tcW w:w="2162" w:type="dxa"/>
            <w:tcBorders>
              <w:left w:val="single" w:sz="4" w:space="0" w:color="auto"/>
              <w:bottom w:val="single" w:sz="4" w:space="0" w:color="auto"/>
              <w:right w:val="single" w:sz="4" w:space="0" w:color="auto"/>
            </w:tcBorders>
            <w:shd w:val="clear" w:color="auto" w:fill="FFFFFF"/>
          </w:tcPr>
          <w:p w14:paraId="55E67AE5" w14:textId="77777777" w:rsidR="00F132D0" w:rsidRDefault="00F132D0" w:rsidP="0056390E">
            <w:pPr>
              <w:spacing w:before="120" w:after="120"/>
              <w:jc w:val="both"/>
              <w:rPr>
                <w:rFonts w:ascii="Arial" w:hAnsi="Arial" w:cs="Arial"/>
                <w:bCs/>
                <w:sz w:val="22"/>
                <w:szCs w:val="22"/>
              </w:rPr>
            </w:pPr>
            <w:r>
              <w:rPr>
                <w:rFonts w:ascii="Arial" w:hAnsi="Arial" w:cs="Arial"/>
                <w:bCs/>
                <w:sz w:val="22"/>
                <w:szCs w:val="22"/>
              </w:rPr>
              <w:t>1 May 2021</w:t>
            </w:r>
          </w:p>
        </w:tc>
        <w:tc>
          <w:tcPr>
            <w:tcW w:w="2253" w:type="dxa"/>
            <w:tcBorders>
              <w:left w:val="single" w:sz="4" w:space="0" w:color="auto"/>
              <w:bottom w:val="single" w:sz="4" w:space="0" w:color="auto"/>
              <w:right w:val="single" w:sz="4" w:space="0" w:color="auto"/>
            </w:tcBorders>
            <w:shd w:val="clear" w:color="auto" w:fill="FFFFFF"/>
          </w:tcPr>
          <w:p w14:paraId="06058F3E" w14:textId="77777777" w:rsidR="00F132D0" w:rsidRPr="006D5F45" w:rsidRDefault="00F132D0" w:rsidP="0056390E">
            <w:pPr>
              <w:spacing w:before="120" w:after="120"/>
              <w:jc w:val="both"/>
              <w:rPr>
                <w:rFonts w:ascii="Arial" w:hAnsi="Arial" w:cs="Arial"/>
                <w:bCs/>
                <w:sz w:val="22"/>
                <w:szCs w:val="22"/>
              </w:rPr>
            </w:pPr>
            <w:r w:rsidRPr="006D5F45">
              <w:rPr>
                <w:rFonts w:ascii="Arial" w:hAnsi="Arial" w:cs="Arial"/>
                <w:bCs/>
                <w:sz w:val="22"/>
                <w:szCs w:val="22"/>
              </w:rPr>
              <w:t xml:space="preserve">1 July </w:t>
            </w:r>
            <w:r>
              <w:rPr>
                <w:rFonts w:ascii="Arial" w:hAnsi="Arial" w:cs="Arial"/>
                <w:bCs/>
                <w:sz w:val="22"/>
                <w:szCs w:val="22"/>
              </w:rPr>
              <w:t>2021</w:t>
            </w:r>
          </w:p>
        </w:tc>
        <w:tc>
          <w:tcPr>
            <w:tcW w:w="2268" w:type="dxa"/>
            <w:tcBorders>
              <w:left w:val="single" w:sz="4" w:space="0" w:color="auto"/>
              <w:bottom w:val="single" w:sz="4" w:space="0" w:color="auto"/>
              <w:right w:val="single" w:sz="4" w:space="0" w:color="auto"/>
            </w:tcBorders>
            <w:shd w:val="clear" w:color="auto" w:fill="FFFFFF"/>
          </w:tcPr>
          <w:p w14:paraId="1E54EE27" w14:textId="77777777" w:rsidR="00F132D0" w:rsidRPr="00DD65BF" w:rsidRDefault="00F132D0" w:rsidP="0056390E">
            <w:pPr>
              <w:spacing w:before="120" w:after="120"/>
              <w:jc w:val="both"/>
              <w:rPr>
                <w:rFonts w:ascii="Arial" w:hAnsi="Arial" w:cs="Arial"/>
                <w:bCs/>
                <w:sz w:val="22"/>
                <w:szCs w:val="22"/>
                <w:highlight w:val="yellow"/>
              </w:rPr>
            </w:pPr>
            <w:r w:rsidRPr="00DD65BF">
              <w:rPr>
                <w:rFonts w:ascii="Arial" w:hAnsi="Arial" w:cs="Arial"/>
                <w:bCs/>
                <w:sz w:val="22"/>
                <w:szCs w:val="22"/>
                <w:highlight w:val="yellow"/>
              </w:rPr>
              <w:t>$[</w:t>
            </w:r>
            <w:r w:rsidRPr="00DD65BF">
              <w:rPr>
                <w:rFonts w:ascii="Arial" w:hAnsi="Arial" w:cs="Arial"/>
                <w:bCs/>
                <w:i/>
                <w:sz w:val="22"/>
                <w:szCs w:val="22"/>
                <w:highlight w:val="yellow"/>
              </w:rPr>
              <w:t>insert 50%</w:t>
            </w:r>
            <w:r w:rsidRPr="00DD65BF">
              <w:rPr>
                <w:rFonts w:ascii="Arial" w:hAnsi="Arial" w:cs="Arial"/>
                <w:bCs/>
                <w:sz w:val="22"/>
                <w:szCs w:val="22"/>
                <w:highlight w:val="yellow"/>
              </w:rPr>
              <w:t>]</w:t>
            </w:r>
          </w:p>
        </w:tc>
      </w:tr>
      <w:tr w:rsidR="00F132D0" w:rsidRPr="00B16C48" w14:paraId="15DCEB40" w14:textId="77777777" w:rsidTr="0056390E">
        <w:tc>
          <w:tcPr>
            <w:tcW w:w="2248" w:type="dxa"/>
            <w:tcBorders>
              <w:left w:val="single" w:sz="4" w:space="0" w:color="auto"/>
              <w:bottom w:val="single" w:sz="4" w:space="0" w:color="auto"/>
              <w:right w:val="single" w:sz="4" w:space="0" w:color="auto"/>
            </w:tcBorders>
            <w:shd w:val="clear" w:color="auto" w:fill="FFFFFF"/>
          </w:tcPr>
          <w:p w14:paraId="4CFF0E07" w14:textId="77777777" w:rsidR="00F132D0" w:rsidRPr="00B16C48" w:rsidRDefault="00F132D0" w:rsidP="0056390E">
            <w:pPr>
              <w:spacing w:before="120" w:after="120"/>
              <w:jc w:val="both"/>
              <w:rPr>
                <w:rFonts w:ascii="Arial" w:hAnsi="Arial" w:cs="Arial"/>
                <w:sz w:val="22"/>
                <w:szCs w:val="22"/>
              </w:rPr>
            </w:pPr>
            <w:r w:rsidRPr="00B16C48">
              <w:rPr>
                <w:rFonts w:ascii="Arial" w:hAnsi="Arial" w:cs="Arial"/>
                <w:sz w:val="22"/>
                <w:szCs w:val="22"/>
              </w:rPr>
              <w:t xml:space="preserve">Receipt of </w:t>
            </w:r>
            <w:r>
              <w:rPr>
                <w:rFonts w:ascii="Arial" w:hAnsi="Arial" w:cs="Arial"/>
                <w:sz w:val="22"/>
                <w:szCs w:val="22"/>
              </w:rPr>
              <w:t xml:space="preserve">2020-21 </w:t>
            </w:r>
            <w:r w:rsidRPr="00B16C48">
              <w:rPr>
                <w:rFonts w:ascii="Arial" w:hAnsi="Arial" w:cs="Arial"/>
                <w:sz w:val="22"/>
                <w:szCs w:val="22"/>
              </w:rPr>
              <w:t xml:space="preserve">Annual report, which report must be to the total satisfaction of the Department </w:t>
            </w:r>
          </w:p>
        </w:tc>
        <w:tc>
          <w:tcPr>
            <w:tcW w:w="2162" w:type="dxa"/>
            <w:tcBorders>
              <w:left w:val="single" w:sz="4" w:space="0" w:color="auto"/>
              <w:bottom w:val="single" w:sz="4" w:space="0" w:color="auto"/>
              <w:right w:val="single" w:sz="4" w:space="0" w:color="auto"/>
            </w:tcBorders>
            <w:shd w:val="clear" w:color="auto" w:fill="FFFFFF"/>
          </w:tcPr>
          <w:p w14:paraId="6FCA08E4" w14:textId="77777777" w:rsidR="00F132D0" w:rsidRDefault="00F132D0" w:rsidP="0056390E">
            <w:pPr>
              <w:spacing w:before="120" w:after="120"/>
              <w:jc w:val="both"/>
              <w:rPr>
                <w:rFonts w:ascii="Arial" w:hAnsi="Arial" w:cs="Arial"/>
                <w:bCs/>
                <w:sz w:val="22"/>
                <w:szCs w:val="22"/>
              </w:rPr>
            </w:pPr>
            <w:r>
              <w:rPr>
                <w:rFonts w:ascii="Arial" w:hAnsi="Arial" w:cs="Arial"/>
                <w:bCs/>
                <w:sz w:val="22"/>
                <w:szCs w:val="22"/>
              </w:rPr>
              <w:t>31 August 2021</w:t>
            </w:r>
          </w:p>
        </w:tc>
        <w:tc>
          <w:tcPr>
            <w:tcW w:w="2253" w:type="dxa"/>
            <w:tcBorders>
              <w:left w:val="single" w:sz="4" w:space="0" w:color="auto"/>
              <w:bottom w:val="single" w:sz="4" w:space="0" w:color="auto"/>
              <w:right w:val="single" w:sz="4" w:space="0" w:color="auto"/>
            </w:tcBorders>
            <w:shd w:val="clear" w:color="auto" w:fill="FFFFFF"/>
          </w:tcPr>
          <w:p w14:paraId="34C417AD" w14:textId="77777777" w:rsidR="00F132D0" w:rsidRPr="006D5F45" w:rsidRDefault="00F132D0" w:rsidP="0056390E">
            <w:pPr>
              <w:spacing w:before="120" w:after="120"/>
              <w:jc w:val="both"/>
              <w:rPr>
                <w:rFonts w:ascii="Arial" w:hAnsi="Arial" w:cs="Arial"/>
                <w:bCs/>
                <w:sz w:val="22"/>
                <w:szCs w:val="22"/>
              </w:rPr>
            </w:pPr>
            <w:r w:rsidRPr="006D5F45">
              <w:rPr>
                <w:rFonts w:ascii="Arial" w:hAnsi="Arial" w:cs="Arial"/>
                <w:bCs/>
                <w:sz w:val="22"/>
                <w:szCs w:val="22"/>
              </w:rPr>
              <w:t xml:space="preserve"> 30 October </w:t>
            </w:r>
            <w:r>
              <w:rPr>
                <w:rFonts w:ascii="Arial" w:hAnsi="Arial" w:cs="Arial"/>
                <w:bCs/>
                <w:sz w:val="22"/>
                <w:szCs w:val="22"/>
              </w:rPr>
              <w:t>2021</w:t>
            </w:r>
          </w:p>
        </w:tc>
        <w:tc>
          <w:tcPr>
            <w:tcW w:w="2268" w:type="dxa"/>
            <w:tcBorders>
              <w:left w:val="single" w:sz="4" w:space="0" w:color="auto"/>
              <w:bottom w:val="single" w:sz="4" w:space="0" w:color="auto"/>
              <w:right w:val="single" w:sz="4" w:space="0" w:color="auto"/>
            </w:tcBorders>
            <w:shd w:val="clear" w:color="auto" w:fill="FFFFFF"/>
          </w:tcPr>
          <w:p w14:paraId="61CD23A2" w14:textId="77777777" w:rsidR="00F132D0" w:rsidRPr="00DD65BF" w:rsidRDefault="00F132D0" w:rsidP="0056390E">
            <w:pPr>
              <w:spacing w:before="120" w:after="120"/>
              <w:jc w:val="both"/>
              <w:rPr>
                <w:rFonts w:ascii="Arial" w:hAnsi="Arial" w:cs="Arial"/>
                <w:bCs/>
                <w:sz w:val="22"/>
                <w:szCs w:val="22"/>
                <w:highlight w:val="yellow"/>
              </w:rPr>
            </w:pPr>
            <w:r w:rsidRPr="00DD65BF">
              <w:rPr>
                <w:rFonts w:ascii="Arial" w:hAnsi="Arial" w:cs="Arial"/>
                <w:bCs/>
                <w:sz w:val="22"/>
                <w:szCs w:val="22"/>
                <w:highlight w:val="yellow"/>
              </w:rPr>
              <w:t>$[</w:t>
            </w:r>
            <w:r w:rsidRPr="00DD65BF">
              <w:rPr>
                <w:rFonts w:ascii="Arial" w:hAnsi="Arial" w:cs="Arial"/>
                <w:bCs/>
                <w:i/>
                <w:sz w:val="22"/>
                <w:szCs w:val="22"/>
                <w:highlight w:val="yellow"/>
              </w:rPr>
              <w:t>insert 40%</w:t>
            </w:r>
            <w:r w:rsidRPr="00DD65BF">
              <w:rPr>
                <w:rFonts w:ascii="Arial" w:hAnsi="Arial" w:cs="Arial"/>
                <w:bCs/>
                <w:sz w:val="22"/>
                <w:szCs w:val="22"/>
                <w:highlight w:val="yellow"/>
              </w:rPr>
              <w:t>]</w:t>
            </w:r>
          </w:p>
        </w:tc>
      </w:tr>
      <w:tr w:rsidR="00F132D0" w:rsidRPr="00B16C48" w14:paraId="24C5D673" w14:textId="77777777" w:rsidTr="0056390E">
        <w:tc>
          <w:tcPr>
            <w:tcW w:w="2248" w:type="dxa"/>
            <w:tcBorders>
              <w:left w:val="single" w:sz="4" w:space="0" w:color="auto"/>
              <w:bottom w:val="single" w:sz="4" w:space="0" w:color="auto"/>
              <w:right w:val="single" w:sz="4" w:space="0" w:color="auto"/>
            </w:tcBorders>
            <w:shd w:val="clear" w:color="auto" w:fill="FFFFFF"/>
          </w:tcPr>
          <w:p w14:paraId="5739B138" w14:textId="77777777" w:rsidR="00F132D0" w:rsidRPr="00B16C48" w:rsidRDefault="00F132D0" w:rsidP="0056390E">
            <w:pPr>
              <w:spacing w:before="120" w:after="120"/>
              <w:jc w:val="both"/>
              <w:rPr>
                <w:rFonts w:ascii="Arial" w:hAnsi="Arial" w:cs="Arial"/>
                <w:sz w:val="22"/>
                <w:szCs w:val="22"/>
              </w:rPr>
            </w:pPr>
            <w:r w:rsidRPr="00B16C48">
              <w:rPr>
                <w:rFonts w:ascii="Arial" w:hAnsi="Arial" w:cs="Arial"/>
                <w:sz w:val="22"/>
                <w:szCs w:val="22"/>
              </w:rPr>
              <w:t xml:space="preserve">Receipt of </w:t>
            </w:r>
            <w:r>
              <w:rPr>
                <w:rFonts w:ascii="Arial" w:hAnsi="Arial" w:cs="Arial"/>
                <w:sz w:val="22"/>
                <w:szCs w:val="22"/>
              </w:rPr>
              <w:t xml:space="preserve">2021-2022 </w:t>
            </w:r>
            <w:r w:rsidRPr="00B16C48">
              <w:rPr>
                <w:rFonts w:ascii="Arial" w:hAnsi="Arial" w:cs="Arial"/>
                <w:sz w:val="22"/>
                <w:szCs w:val="22"/>
              </w:rPr>
              <w:t>Progress report, which report must be to the total satisfaction of the Department</w:t>
            </w:r>
          </w:p>
        </w:tc>
        <w:tc>
          <w:tcPr>
            <w:tcW w:w="2162" w:type="dxa"/>
            <w:tcBorders>
              <w:left w:val="single" w:sz="4" w:space="0" w:color="auto"/>
              <w:bottom w:val="single" w:sz="4" w:space="0" w:color="auto"/>
              <w:right w:val="single" w:sz="4" w:space="0" w:color="auto"/>
            </w:tcBorders>
            <w:shd w:val="clear" w:color="auto" w:fill="FFFFFF"/>
          </w:tcPr>
          <w:p w14:paraId="5B50894F" w14:textId="77777777" w:rsidR="00F132D0" w:rsidRDefault="00F132D0" w:rsidP="0056390E">
            <w:pPr>
              <w:spacing w:before="120" w:after="120"/>
              <w:jc w:val="both"/>
              <w:rPr>
                <w:rFonts w:ascii="Arial" w:hAnsi="Arial" w:cs="Arial"/>
                <w:bCs/>
                <w:sz w:val="22"/>
                <w:szCs w:val="22"/>
              </w:rPr>
            </w:pPr>
            <w:r>
              <w:rPr>
                <w:rFonts w:ascii="Arial" w:hAnsi="Arial" w:cs="Arial"/>
                <w:bCs/>
                <w:sz w:val="22"/>
                <w:szCs w:val="22"/>
              </w:rPr>
              <w:t>31 January 2021</w:t>
            </w:r>
          </w:p>
        </w:tc>
        <w:tc>
          <w:tcPr>
            <w:tcW w:w="2253" w:type="dxa"/>
            <w:tcBorders>
              <w:left w:val="single" w:sz="4" w:space="0" w:color="auto"/>
              <w:bottom w:val="single" w:sz="4" w:space="0" w:color="auto"/>
              <w:right w:val="single" w:sz="4" w:space="0" w:color="auto"/>
            </w:tcBorders>
            <w:shd w:val="clear" w:color="auto" w:fill="FFFFFF"/>
          </w:tcPr>
          <w:p w14:paraId="3BB07EFB" w14:textId="77777777" w:rsidR="00F132D0" w:rsidRPr="006D5F45" w:rsidRDefault="00F132D0" w:rsidP="0056390E">
            <w:pPr>
              <w:spacing w:before="120" w:after="120"/>
              <w:jc w:val="both"/>
              <w:rPr>
                <w:rFonts w:ascii="Arial" w:hAnsi="Arial" w:cs="Arial"/>
                <w:bCs/>
                <w:sz w:val="22"/>
                <w:szCs w:val="22"/>
              </w:rPr>
            </w:pPr>
            <w:r w:rsidRPr="006D5F45">
              <w:rPr>
                <w:rFonts w:ascii="Arial" w:hAnsi="Arial" w:cs="Arial"/>
                <w:bCs/>
                <w:sz w:val="22"/>
                <w:szCs w:val="22"/>
              </w:rPr>
              <w:t xml:space="preserve">1 March  </w:t>
            </w:r>
            <w:r>
              <w:rPr>
                <w:rFonts w:ascii="Arial" w:hAnsi="Arial" w:cs="Arial"/>
                <w:bCs/>
                <w:sz w:val="22"/>
                <w:szCs w:val="22"/>
              </w:rPr>
              <w:t>2022</w:t>
            </w:r>
          </w:p>
        </w:tc>
        <w:tc>
          <w:tcPr>
            <w:tcW w:w="2268" w:type="dxa"/>
            <w:tcBorders>
              <w:left w:val="single" w:sz="4" w:space="0" w:color="auto"/>
              <w:bottom w:val="single" w:sz="18" w:space="0" w:color="auto"/>
              <w:right w:val="single" w:sz="4" w:space="0" w:color="auto"/>
            </w:tcBorders>
            <w:shd w:val="clear" w:color="auto" w:fill="FFFFFF"/>
          </w:tcPr>
          <w:p w14:paraId="7D043082" w14:textId="77777777" w:rsidR="00F132D0" w:rsidRPr="00DD65BF" w:rsidRDefault="00F132D0" w:rsidP="0056390E">
            <w:pPr>
              <w:spacing w:before="120" w:after="120"/>
              <w:jc w:val="both"/>
              <w:rPr>
                <w:rFonts w:ascii="Arial" w:hAnsi="Arial" w:cs="Arial"/>
                <w:bCs/>
                <w:sz w:val="22"/>
                <w:szCs w:val="22"/>
                <w:highlight w:val="yellow"/>
              </w:rPr>
            </w:pPr>
            <w:r w:rsidRPr="00DD65BF">
              <w:rPr>
                <w:rFonts w:ascii="Arial" w:hAnsi="Arial" w:cs="Arial"/>
                <w:bCs/>
                <w:sz w:val="22"/>
                <w:szCs w:val="22"/>
                <w:highlight w:val="yellow"/>
              </w:rPr>
              <w:t>$[</w:t>
            </w:r>
            <w:r w:rsidRPr="00DD65BF">
              <w:rPr>
                <w:rFonts w:ascii="Arial" w:hAnsi="Arial" w:cs="Arial"/>
                <w:bCs/>
                <w:i/>
                <w:sz w:val="22"/>
                <w:szCs w:val="22"/>
                <w:highlight w:val="yellow"/>
              </w:rPr>
              <w:t>insert 10%</w:t>
            </w:r>
            <w:r w:rsidRPr="00DD65BF">
              <w:rPr>
                <w:rFonts w:ascii="Arial" w:hAnsi="Arial" w:cs="Arial"/>
                <w:bCs/>
                <w:sz w:val="22"/>
                <w:szCs w:val="22"/>
                <w:highlight w:val="yellow"/>
              </w:rPr>
              <w:t>]</w:t>
            </w:r>
          </w:p>
        </w:tc>
      </w:tr>
      <w:tr w:rsidR="00F132D0" w:rsidRPr="00B16C48" w14:paraId="0B075B69" w14:textId="77777777" w:rsidTr="0056390E">
        <w:tc>
          <w:tcPr>
            <w:tcW w:w="2248" w:type="dxa"/>
            <w:tcBorders>
              <w:left w:val="single" w:sz="4" w:space="0" w:color="auto"/>
              <w:bottom w:val="single" w:sz="4" w:space="0" w:color="auto"/>
              <w:right w:val="single" w:sz="4" w:space="0" w:color="auto"/>
            </w:tcBorders>
            <w:shd w:val="clear" w:color="auto" w:fill="FFFFFF"/>
          </w:tcPr>
          <w:p w14:paraId="54C0D0EB" w14:textId="77777777" w:rsidR="00F132D0" w:rsidRPr="00B16C48" w:rsidRDefault="00F132D0" w:rsidP="0056390E">
            <w:pPr>
              <w:spacing w:before="120" w:after="120"/>
              <w:jc w:val="both"/>
              <w:rPr>
                <w:rFonts w:ascii="Arial" w:hAnsi="Arial" w:cs="Arial"/>
                <w:sz w:val="22"/>
                <w:szCs w:val="22"/>
              </w:rPr>
            </w:pPr>
            <w:r>
              <w:rPr>
                <w:rFonts w:ascii="Arial" w:hAnsi="Arial" w:cs="Arial"/>
                <w:sz w:val="22"/>
                <w:szCs w:val="22"/>
              </w:rPr>
              <w:t xml:space="preserve">Receipt of 2021-2022 </w:t>
            </w:r>
            <w:r w:rsidRPr="00B16C48">
              <w:rPr>
                <w:rFonts w:ascii="Arial" w:hAnsi="Arial" w:cs="Arial"/>
                <w:sz w:val="22"/>
                <w:szCs w:val="22"/>
              </w:rPr>
              <w:t>Annual report, which report must be to the total satisfaction of the Department</w:t>
            </w:r>
          </w:p>
        </w:tc>
        <w:tc>
          <w:tcPr>
            <w:tcW w:w="2162" w:type="dxa"/>
            <w:tcBorders>
              <w:left w:val="single" w:sz="4" w:space="0" w:color="auto"/>
              <w:bottom w:val="single" w:sz="4" w:space="0" w:color="auto"/>
              <w:right w:val="single" w:sz="4" w:space="0" w:color="auto"/>
            </w:tcBorders>
            <w:shd w:val="clear" w:color="auto" w:fill="FFFFFF"/>
          </w:tcPr>
          <w:p w14:paraId="041BAABB" w14:textId="77777777" w:rsidR="00F132D0" w:rsidRDefault="00F132D0" w:rsidP="0056390E">
            <w:pPr>
              <w:spacing w:before="120" w:after="120"/>
              <w:jc w:val="both"/>
              <w:rPr>
                <w:rFonts w:ascii="Arial" w:hAnsi="Arial" w:cs="Arial"/>
                <w:bCs/>
                <w:sz w:val="22"/>
                <w:szCs w:val="22"/>
              </w:rPr>
            </w:pPr>
            <w:r>
              <w:rPr>
                <w:rFonts w:ascii="Arial" w:hAnsi="Arial" w:cs="Arial"/>
                <w:bCs/>
                <w:sz w:val="22"/>
                <w:szCs w:val="22"/>
              </w:rPr>
              <w:t xml:space="preserve">Within 8 weeks of completion of the Project, </w:t>
            </w:r>
            <w:r w:rsidRPr="00CC3E8D">
              <w:rPr>
                <w:rFonts w:ascii="Arial" w:hAnsi="Arial" w:cs="Arial"/>
                <w:bCs/>
                <w:sz w:val="24"/>
                <w:szCs w:val="24"/>
              </w:rPr>
              <w:t>or the conclusion of this Agreement (whichever occurs first)</w:t>
            </w:r>
          </w:p>
        </w:tc>
        <w:tc>
          <w:tcPr>
            <w:tcW w:w="2253" w:type="dxa"/>
            <w:tcBorders>
              <w:left w:val="single" w:sz="4" w:space="0" w:color="auto"/>
              <w:bottom w:val="single" w:sz="4" w:space="0" w:color="auto"/>
              <w:right w:val="single" w:sz="4" w:space="0" w:color="auto"/>
            </w:tcBorders>
            <w:shd w:val="clear" w:color="auto" w:fill="FFFFFF"/>
          </w:tcPr>
          <w:p w14:paraId="347175DE" w14:textId="77777777" w:rsidR="00F132D0" w:rsidRPr="006D5F45" w:rsidRDefault="00F132D0" w:rsidP="0056390E">
            <w:pPr>
              <w:spacing w:before="120" w:after="120"/>
              <w:jc w:val="both"/>
              <w:rPr>
                <w:rFonts w:ascii="Arial" w:hAnsi="Arial" w:cs="Arial"/>
                <w:bCs/>
                <w:sz w:val="22"/>
                <w:szCs w:val="22"/>
              </w:rPr>
            </w:pPr>
            <w:r>
              <w:rPr>
                <w:rFonts w:ascii="Arial" w:hAnsi="Arial" w:cs="Arial"/>
                <w:bCs/>
                <w:sz w:val="22"/>
                <w:szCs w:val="22"/>
              </w:rPr>
              <w:t>n/a</w:t>
            </w:r>
          </w:p>
        </w:tc>
        <w:tc>
          <w:tcPr>
            <w:tcW w:w="2268" w:type="dxa"/>
            <w:tcBorders>
              <w:left w:val="single" w:sz="4" w:space="0" w:color="auto"/>
              <w:bottom w:val="single" w:sz="18" w:space="0" w:color="auto"/>
              <w:right w:val="single" w:sz="4" w:space="0" w:color="auto"/>
            </w:tcBorders>
            <w:shd w:val="clear" w:color="auto" w:fill="FFFFFF"/>
          </w:tcPr>
          <w:p w14:paraId="7FC38662" w14:textId="77777777" w:rsidR="00F132D0" w:rsidRPr="00DD65BF" w:rsidRDefault="00F132D0" w:rsidP="0056390E">
            <w:pPr>
              <w:spacing w:before="120" w:after="120"/>
              <w:jc w:val="both"/>
              <w:rPr>
                <w:rFonts w:ascii="Arial" w:hAnsi="Arial" w:cs="Arial"/>
                <w:bCs/>
                <w:sz w:val="22"/>
                <w:szCs w:val="22"/>
                <w:highlight w:val="yellow"/>
              </w:rPr>
            </w:pPr>
            <w:r>
              <w:rPr>
                <w:rFonts w:ascii="Arial" w:hAnsi="Arial" w:cs="Arial"/>
                <w:bCs/>
                <w:sz w:val="22"/>
                <w:szCs w:val="22"/>
                <w:highlight w:val="yellow"/>
              </w:rPr>
              <w:t>$0</w:t>
            </w:r>
          </w:p>
        </w:tc>
      </w:tr>
      <w:tr w:rsidR="00F132D0" w:rsidRPr="00DD65BF" w14:paraId="4C216406" w14:textId="77777777" w:rsidTr="0056390E">
        <w:tc>
          <w:tcPr>
            <w:tcW w:w="6663" w:type="dxa"/>
            <w:gridSpan w:val="3"/>
            <w:tcBorders>
              <w:top w:val="single" w:sz="18" w:space="0" w:color="auto"/>
              <w:left w:val="single" w:sz="18" w:space="0" w:color="auto"/>
              <w:bottom w:val="single" w:sz="18" w:space="0" w:color="auto"/>
              <w:right w:val="single" w:sz="4" w:space="0" w:color="auto"/>
            </w:tcBorders>
            <w:shd w:val="clear" w:color="auto" w:fill="F2F2F2"/>
          </w:tcPr>
          <w:p w14:paraId="344A7DB9" w14:textId="77777777" w:rsidR="00F132D0" w:rsidRPr="00B16C48" w:rsidRDefault="00F132D0" w:rsidP="0056390E">
            <w:pPr>
              <w:spacing w:before="120" w:after="120"/>
              <w:jc w:val="right"/>
              <w:rPr>
                <w:rFonts w:ascii="Arial" w:hAnsi="Arial" w:cs="Arial"/>
                <w:b/>
                <w:bCs/>
                <w:sz w:val="22"/>
                <w:szCs w:val="22"/>
              </w:rPr>
            </w:pPr>
            <w:r w:rsidRPr="00B16C48">
              <w:rPr>
                <w:rFonts w:ascii="Arial" w:hAnsi="Arial" w:cs="Arial"/>
                <w:b/>
                <w:sz w:val="22"/>
                <w:szCs w:val="22"/>
              </w:rPr>
              <w:t>Total payment:</w:t>
            </w:r>
          </w:p>
        </w:tc>
        <w:tc>
          <w:tcPr>
            <w:tcW w:w="2268" w:type="dxa"/>
            <w:tcBorders>
              <w:top w:val="single" w:sz="18" w:space="0" w:color="auto"/>
              <w:left w:val="single" w:sz="4" w:space="0" w:color="auto"/>
              <w:bottom w:val="single" w:sz="18" w:space="0" w:color="auto"/>
              <w:right w:val="single" w:sz="18" w:space="0" w:color="auto"/>
            </w:tcBorders>
            <w:shd w:val="clear" w:color="auto" w:fill="F2F2F2"/>
          </w:tcPr>
          <w:p w14:paraId="28C5ECFD" w14:textId="77777777" w:rsidR="00F132D0" w:rsidRPr="00DD65BF" w:rsidRDefault="00F132D0" w:rsidP="0056390E">
            <w:pPr>
              <w:spacing w:before="120" w:after="120"/>
              <w:jc w:val="both"/>
              <w:rPr>
                <w:rFonts w:ascii="Arial" w:hAnsi="Arial" w:cs="Arial"/>
                <w:b/>
                <w:bCs/>
                <w:sz w:val="22"/>
                <w:szCs w:val="22"/>
              </w:rPr>
            </w:pPr>
            <w:r w:rsidRPr="00DD65BF">
              <w:rPr>
                <w:rFonts w:ascii="Arial" w:hAnsi="Arial" w:cs="Arial"/>
                <w:b/>
                <w:bCs/>
                <w:sz w:val="22"/>
                <w:szCs w:val="22"/>
              </w:rPr>
              <w:t>$[</w:t>
            </w:r>
            <w:r w:rsidRPr="00DD65BF">
              <w:rPr>
                <w:rFonts w:ascii="Arial" w:hAnsi="Arial" w:cs="Arial"/>
                <w:b/>
                <w:bCs/>
                <w:i/>
                <w:sz w:val="22"/>
                <w:szCs w:val="22"/>
              </w:rPr>
              <w:t>insert</w:t>
            </w:r>
            <w:r w:rsidRPr="00DD65BF">
              <w:rPr>
                <w:rFonts w:ascii="Arial" w:hAnsi="Arial" w:cs="Arial"/>
                <w:b/>
                <w:bCs/>
                <w:sz w:val="22"/>
                <w:szCs w:val="22"/>
              </w:rPr>
              <w:t>]</w:t>
            </w:r>
          </w:p>
        </w:tc>
      </w:tr>
      <w:bookmarkEnd w:id="76"/>
    </w:tbl>
    <w:p w14:paraId="540EFD4A" w14:textId="77777777" w:rsidR="009A3860" w:rsidRDefault="009A3860" w:rsidP="009A3860">
      <w:pPr>
        <w:spacing w:before="240" w:after="120"/>
        <w:ind w:left="357"/>
        <w:jc w:val="both"/>
        <w:outlineLvl w:val="1"/>
        <w:rPr>
          <w:rFonts w:ascii="Arial" w:hAnsi="Arial" w:cs="Arial"/>
          <w:b/>
          <w:bCs/>
          <w:sz w:val="24"/>
          <w:szCs w:val="24"/>
        </w:rPr>
      </w:pPr>
    </w:p>
    <w:p w14:paraId="5E17F299" w14:textId="77777777" w:rsidR="00214580" w:rsidRPr="00D63A55" w:rsidRDefault="00214580" w:rsidP="00651146">
      <w:pPr>
        <w:numPr>
          <w:ilvl w:val="0"/>
          <w:numId w:val="17"/>
        </w:numPr>
        <w:spacing w:before="240" w:after="120"/>
        <w:ind w:left="357" w:hanging="357"/>
        <w:jc w:val="both"/>
        <w:outlineLvl w:val="1"/>
        <w:rPr>
          <w:rFonts w:ascii="Arial" w:hAnsi="Arial" w:cs="Arial"/>
          <w:b/>
          <w:bCs/>
          <w:sz w:val="24"/>
          <w:szCs w:val="24"/>
        </w:rPr>
      </w:pPr>
      <w:r w:rsidRPr="51EAC3C8">
        <w:rPr>
          <w:rFonts w:ascii="Arial" w:hAnsi="Arial" w:cs="Arial"/>
          <w:b/>
          <w:bCs/>
          <w:sz w:val="24"/>
          <w:szCs w:val="24"/>
        </w:rPr>
        <w:t xml:space="preserve">Term of </w:t>
      </w:r>
      <w:r w:rsidR="003B16BF" w:rsidRPr="51EAC3C8">
        <w:rPr>
          <w:rFonts w:ascii="Arial" w:hAnsi="Arial" w:cs="Arial"/>
          <w:b/>
          <w:bCs/>
          <w:sz w:val="24"/>
          <w:szCs w:val="24"/>
        </w:rPr>
        <w:t xml:space="preserve">the </w:t>
      </w:r>
      <w:r w:rsidRPr="51EAC3C8">
        <w:rPr>
          <w:rFonts w:ascii="Arial" w:hAnsi="Arial" w:cs="Arial"/>
          <w:b/>
          <w:bCs/>
          <w:sz w:val="24"/>
          <w:szCs w:val="24"/>
        </w:rPr>
        <w:t>Agreement</w:t>
      </w:r>
    </w:p>
    <w:p w14:paraId="57C2B4F1" w14:textId="77777777" w:rsidR="00214580" w:rsidRDefault="00214580" w:rsidP="00920457">
      <w:pPr>
        <w:ind w:left="426"/>
        <w:jc w:val="both"/>
        <w:rPr>
          <w:rFonts w:ascii="Arial" w:hAnsi="Arial" w:cs="Arial"/>
          <w:bCs/>
          <w:sz w:val="24"/>
          <w:szCs w:val="24"/>
        </w:rPr>
      </w:pPr>
      <w:r w:rsidRPr="00D63A55">
        <w:rPr>
          <w:rFonts w:ascii="Arial" w:hAnsi="Arial" w:cs="Arial"/>
          <w:bCs/>
          <w:sz w:val="24"/>
          <w:szCs w:val="24"/>
        </w:rPr>
        <w:t xml:space="preserve">The Agreement remains valid from the date of this Agreement until </w:t>
      </w:r>
      <w:r w:rsidR="008E4BEE">
        <w:rPr>
          <w:rFonts w:ascii="Arial" w:hAnsi="Arial" w:cs="Arial"/>
          <w:bCs/>
          <w:sz w:val="24"/>
          <w:szCs w:val="24"/>
        </w:rPr>
        <w:t>the</w:t>
      </w:r>
      <w:r w:rsidR="0037230D">
        <w:rPr>
          <w:rFonts w:ascii="Arial" w:hAnsi="Arial" w:cs="Arial"/>
          <w:bCs/>
          <w:sz w:val="24"/>
          <w:szCs w:val="24"/>
        </w:rPr>
        <w:t xml:space="preserve"> time the </w:t>
      </w:r>
      <w:r w:rsidR="007B6CA0">
        <w:rPr>
          <w:rFonts w:ascii="Arial" w:hAnsi="Arial" w:cs="Arial"/>
          <w:bCs/>
          <w:sz w:val="24"/>
          <w:szCs w:val="24"/>
        </w:rPr>
        <w:t xml:space="preserve">Recipient </w:t>
      </w:r>
      <w:r w:rsidR="00BD68B8">
        <w:rPr>
          <w:rFonts w:ascii="Arial" w:hAnsi="Arial" w:cs="Arial"/>
          <w:bCs/>
          <w:sz w:val="24"/>
          <w:szCs w:val="24"/>
        </w:rPr>
        <w:t xml:space="preserve">has </w:t>
      </w:r>
      <w:r w:rsidR="007B6CA0">
        <w:rPr>
          <w:rFonts w:ascii="Arial" w:hAnsi="Arial" w:cs="Arial"/>
          <w:bCs/>
          <w:sz w:val="24"/>
          <w:szCs w:val="24"/>
        </w:rPr>
        <w:t>properly complied with its Obligations</w:t>
      </w:r>
      <w:r w:rsidR="0037230D">
        <w:rPr>
          <w:rFonts w:ascii="Arial" w:hAnsi="Arial" w:cs="Arial"/>
          <w:bCs/>
          <w:sz w:val="24"/>
          <w:szCs w:val="24"/>
        </w:rPr>
        <w:t>.</w:t>
      </w:r>
      <w:r w:rsidRPr="00D63A55">
        <w:rPr>
          <w:rFonts w:ascii="Arial" w:hAnsi="Arial" w:cs="Arial"/>
          <w:bCs/>
          <w:sz w:val="24"/>
          <w:szCs w:val="24"/>
        </w:rPr>
        <w:t xml:space="preserve">  The previous sentence is subject to those provisions of this Agreement that expressly or impliedly survive expiration of this Agreement</w:t>
      </w:r>
      <w:r w:rsidR="002F3CB6">
        <w:rPr>
          <w:rFonts w:ascii="Arial" w:hAnsi="Arial" w:cs="Arial"/>
          <w:bCs/>
          <w:sz w:val="24"/>
          <w:szCs w:val="24"/>
        </w:rPr>
        <w:t>, and those provisions that relate to either or both of contractual breach/es and termination</w:t>
      </w:r>
      <w:r w:rsidRPr="00D63A55">
        <w:rPr>
          <w:rFonts w:ascii="Arial" w:hAnsi="Arial" w:cs="Arial"/>
          <w:bCs/>
          <w:sz w:val="24"/>
          <w:szCs w:val="24"/>
        </w:rPr>
        <w:t>.</w:t>
      </w:r>
    </w:p>
    <w:p w14:paraId="63A467D3" w14:textId="77777777" w:rsidR="00721BAC" w:rsidRPr="00721BAC" w:rsidRDefault="00214580" w:rsidP="51EAC3C8">
      <w:pPr>
        <w:numPr>
          <w:ilvl w:val="0"/>
          <w:numId w:val="17"/>
        </w:numPr>
        <w:spacing w:before="240" w:after="120"/>
        <w:ind w:left="357" w:hanging="357"/>
        <w:jc w:val="both"/>
        <w:outlineLvl w:val="1"/>
        <w:rPr>
          <w:rFonts w:ascii="Arial" w:hAnsi="Arial" w:cs="Arial"/>
          <w:sz w:val="24"/>
          <w:szCs w:val="24"/>
        </w:rPr>
      </w:pPr>
      <w:r w:rsidRPr="51EAC3C8">
        <w:rPr>
          <w:rFonts w:ascii="Arial" w:hAnsi="Arial" w:cs="Arial"/>
          <w:b/>
          <w:bCs/>
          <w:sz w:val="24"/>
          <w:szCs w:val="24"/>
        </w:rPr>
        <w:t>Special Conditions</w:t>
      </w:r>
    </w:p>
    <w:p w14:paraId="35300788" w14:textId="77777777" w:rsidR="002C52D0" w:rsidRDefault="00721BAC" w:rsidP="00682D93">
      <w:pPr>
        <w:spacing w:before="240" w:after="120"/>
        <w:ind w:left="1134" w:hanging="708"/>
        <w:jc w:val="both"/>
        <w:outlineLvl w:val="1"/>
        <w:rPr>
          <w:rFonts w:ascii="Arial" w:hAnsi="Arial" w:cs="Arial"/>
          <w:b/>
          <w:bCs/>
          <w:sz w:val="24"/>
          <w:szCs w:val="24"/>
        </w:rPr>
      </w:pPr>
      <w:r w:rsidRPr="00721BAC">
        <w:rPr>
          <w:rFonts w:ascii="Arial" w:hAnsi="Arial" w:cs="Arial"/>
          <w:bCs/>
          <w:sz w:val="24"/>
          <w:szCs w:val="24"/>
        </w:rPr>
        <w:t>The following Special Conditions apply for this Project:</w:t>
      </w:r>
      <w:r w:rsidR="00C86749">
        <w:rPr>
          <w:rFonts w:ascii="Arial" w:hAnsi="Arial" w:cs="Arial"/>
          <w:b/>
          <w:bCs/>
          <w:sz w:val="24"/>
          <w:szCs w:val="24"/>
        </w:rPr>
        <w:br w:type="page"/>
      </w:r>
    </w:p>
    <w:p w14:paraId="0E9DCC3E" w14:textId="77777777" w:rsidR="007A14AA" w:rsidRDefault="003A2F18" w:rsidP="007A14AA">
      <w:pPr>
        <w:pStyle w:val="Heading1"/>
      </w:pPr>
      <w:bookmarkStart w:id="77" w:name="_Toc509307033"/>
      <w:r w:rsidRPr="007E1D65">
        <w:rPr>
          <w:sz w:val="24"/>
          <w:szCs w:val="24"/>
        </w:rPr>
        <w:t>SCHEDULE 5 – ACCOUNTS, REPORTING AND ACQUITTAL</w:t>
      </w:r>
      <w:bookmarkEnd w:id="77"/>
      <w:r w:rsidRPr="00D63A55">
        <w:t xml:space="preserve"> </w:t>
      </w:r>
    </w:p>
    <w:p w14:paraId="56B12636" w14:textId="77777777" w:rsidR="00782321" w:rsidRPr="00652084" w:rsidRDefault="00782321" w:rsidP="00782321">
      <w:pPr>
        <w:numPr>
          <w:ilvl w:val="0"/>
          <w:numId w:val="56"/>
        </w:numPr>
        <w:spacing w:before="120"/>
        <w:ind w:left="567" w:hanging="567"/>
        <w:jc w:val="both"/>
        <w:rPr>
          <w:rFonts w:ascii="Arial" w:hAnsi="Arial" w:cs="Arial"/>
          <w:bCs/>
          <w:sz w:val="24"/>
          <w:szCs w:val="24"/>
        </w:rPr>
      </w:pPr>
      <w:r w:rsidRPr="000A0C92">
        <w:rPr>
          <w:rFonts w:ascii="Arial" w:hAnsi="Arial" w:cs="Arial"/>
          <w:bCs/>
          <w:sz w:val="24"/>
          <w:szCs w:val="24"/>
        </w:rPr>
        <w:t xml:space="preserve">The Recipient is to provide to the </w:t>
      </w:r>
      <w:r>
        <w:rPr>
          <w:rFonts w:ascii="Arial" w:hAnsi="Arial" w:cs="Arial"/>
          <w:bCs/>
          <w:sz w:val="24"/>
          <w:szCs w:val="24"/>
        </w:rPr>
        <w:t>Department</w:t>
      </w:r>
      <w:r w:rsidRPr="000A0C92">
        <w:rPr>
          <w:rFonts w:ascii="Arial" w:hAnsi="Arial" w:cs="Arial"/>
          <w:bCs/>
          <w:sz w:val="24"/>
          <w:szCs w:val="24"/>
        </w:rPr>
        <w:t xml:space="preserve"> </w:t>
      </w:r>
      <w:r>
        <w:rPr>
          <w:rFonts w:ascii="Arial" w:hAnsi="Arial" w:cs="Arial"/>
          <w:bCs/>
          <w:sz w:val="24"/>
          <w:szCs w:val="24"/>
        </w:rPr>
        <w:t>an Annual Project Plan</w:t>
      </w:r>
      <w:r w:rsidRPr="00652084">
        <w:rPr>
          <w:rFonts w:ascii="Arial" w:hAnsi="Arial" w:cs="Arial"/>
          <w:bCs/>
          <w:sz w:val="24"/>
          <w:szCs w:val="24"/>
        </w:rPr>
        <w:t xml:space="preserve"> </w:t>
      </w:r>
      <w:r w:rsidRPr="00C4518E">
        <w:rPr>
          <w:rFonts w:ascii="Arial" w:hAnsi="Arial" w:cs="Arial"/>
          <w:bCs/>
          <w:sz w:val="24"/>
          <w:szCs w:val="24"/>
        </w:rPr>
        <w:t>for the Department’s approval</w:t>
      </w:r>
      <w:r w:rsidRPr="000A0C92">
        <w:rPr>
          <w:rFonts w:ascii="Arial" w:hAnsi="Arial" w:cs="Arial"/>
          <w:bCs/>
          <w:sz w:val="24"/>
          <w:szCs w:val="24"/>
        </w:rPr>
        <w:t xml:space="preserve">, </w:t>
      </w:r>
      <w:r w:rsidRPr="00025A5E">
        <w:rPr>
          <w:rFonts w:ascii="Arial" w:hAnsi="Arial" w:cs="Arial"/>
          <w:bCs/>
          <w:sz w:val="24"/>
          <w:szCs w:val="24"/>
        </w:rPr>
        <w:t>which must</w:t>
      </w:r>
      <w:r w:rsidRPr="007F0972">
        <w:rPr>
          <w:rFonts w:ascii="Arial" w:hAnsi="Arial" w:cs="Arial"/>
          <w:sz w:val="24"/>
          <w:szCs w:val="24"/>
        </w:rPr>
        <w:t xml:space="preserve"> </w:t>
      </w:r>
      <w:r w:rsidRPr="007F0972">
        <w:rPr>
          <w:rFonts w:ascii="Arial" w:hAnsi="Arial" w:cs="Arial"/>
          <w:bCs/>
          <w:sz w:val="24"/>
          <w:szCs w:val="24"/>
        </w:rPr>
        <w:t>include</w:t>
      </w:r>
      <w:r>
        <w:rPr>
          <w:rFonts w:ascii="Arial" w:hAnsi="Arial" w:cs="Arial"/>
          <w:bCs/>
          <w:sz w:val="24"/>
          <w:szCs w:val="24"/>
        </w:rPr>
        <w:t>,</w:t>
      </w:r>
      <w:r w:rsidRPr="007F0972">
        <w:rPr>
          <w:rFonts w:ascii="Arial" w:hAnsi="Arial" w:cs="Arial"/>
          <w:bCs/>
          <w:sz w:val="24"/>
          <w:szCs w:val="24"/>
        </w:rPr>
        <w:t xml:space="preserve"> but need not be limited to, the following information</w:t>
      </w:r>
      <w:r w:rsidRPr="00025A5E">
        <w:rPr>
          <w:rFonts w:ascii="Arial" w:hAnsi="Arial" w:cs="Arial"/>
          <w:bCs/>
          <w:sz w:val="24"/>
          <w:szCs w:val="24"/>
        </w:rPr>
        <w:t>:</w:t>
      </w:r>
    </w:p>
    <w:p w14:paraId="6513CE97" w14:textId="77777777" w:rsidR="00782321" w:rsidRDefault="00782321" w:rsidP="00782321">
      <w:pPr>
        <w:numPr>
          <w:ilvl w:val="0"/>
          <w:numId w:val="10"/>
        </w:numPr>
        <w:tabs>
          <w:tab w:val="clear" w:pos="2160"/>
          <w:tab w:val="num" w:pos="1134"/>
        </w:tabs>
        <w:spacing w:before="120"/>
        <w:ind w:left="1134" w:hanging="567"/>
        <w:jc w:val="both"/>
        <w:rPr>
          <w:rFonts w:ascii="Arial" w:hAnsi="Arial" w:cs="Arial"/>
          <w:bCs/>
          <w:sz w:val="24"/>
          <w:szCs w:val="24"/>
        </w:rPr>
      </w:pPr>
      <w:r w:rsidRPr="00C4518E">
        <w:rPr>
          <w:rFonts w:ascii="Arial" w:hAnsi="Arial" w:cs="Arial"/>
          <w:bCs/>
          <w:sz w:val="24"/>
          <w:szCs w:val="24"/>
        </w:rPr>
        <w:t xml:space="preserve">detail </w:t>
      </w:r>
      <w:r>
        <w:rPr>
          <w:rFonts w:ascii="Arial" w:hAnsi="Arial" w:cs="Arial"/>
          <w:bCs/>
          <w:sz w:val="24"/>
          <w:szCs w:val="24"/>
        </w:rPr>
        <w:t xml:space="preserve">of </w:t>
      </w:r>
      <w:r w:rsidRPr="00C4518E">
        <w:rPr>
          <w:rFonts w:ascii="Arial" w:hAnsi="Arial" w:cs="Arial"/>
          <w:bCs/>
          <w:sz w:val="24"/>
          <w:szCs w:val="24"/>
        </w:rPr>
        <w:t>the activities</w:t>
      </w:r>
      <w:r>
        <w:rPr>
          <w:rFonts w:ascii="Arial" w:hAnsi="Arial" w:cs="Arial"/>
          <w:bCs/>
          <w:sz w:val="24"/>
          <w:szCs w:val="24"/>
        </w:rPr>
        <w:t>, consistent with</w:t>
      </w:r>
      <w:r w:rsidRPr="00C4518E">
        <w:rPr>
          <w:rFonts w:ascii="Arial" w:hAnsi="Arial" w:cs="Arial"/>
          <w:bCs/>
          <w:sz w:val="24"/>
          <w:szCs w:val="24"/>
        </w:rPr>
        <w:t xml:space="preserve"> Schedule </w:t>
      </w:r>
      <w:r>
        <w:rPr>
          <w:rFonts w:ascii="Arial" w:hAnsi="Arial" w:cs="Arial"/>
          <w:bCs/>
          <w:sz w:val="24"/>
          <w:szCs w:val="24"/>
        </w:rPr>
        <w:t>4</w:t>
      </w:r>
      <w:r w:rsidRPr="00C4518E">
        <w:rPr>
          <w:rFonts w:ascii="Arial" w:hAnsi="Arial" w:cs="Arial"/>
          <w:bCs/>
          <w:sz w:val="24"/>
          <w:szCs w:val="24"/>
        </w:rPr>
        <w:t>, to be undertaken for the relevant year of the Project</w:t>
      </w:r>
      <w:r>
        <w:rPr>
          <w:rFonts w:ascii="Arial" w:hAnsi="Arial" w:cs="Arial"/>
          <w:bCs/>
          <w:sz w:val="24"/>
          <w:szCs w:val="24"/>
        </w:rPr>
        <w:t>; and</w:t>
      </w:r>
    </w:p>
    <w:p w14:paraId="43E9630D" w14:textId="77777777" w:rsidR="00782321" w:rsidRDefault="00782321" w:rsidP="00782321">
      <w:pPr>
        <w:numPr>
          <w:ilvl w:val="0"/>
          <w:numId w:val="10"/>
        </w:numPr>
        <w:tabs>
          <w:tab w:val="clear" w:pos="2160"/>
          <w:tab w:val="num" w:pos="1134"/>
        </w:tabs>
        <w:spacing w:before="120"/>
        <w:ind w:left="1134" w:hanging="567"/>
        <w:jc w:val="both"/>
        <w:rPr>
          <w:rFonts w:ascii="Arial" w:hAnsi="Arial" w:cs="Arial"/>
          <w:bCs/>
          <w:sz w:val="24"/>
          <w:szCs w:val="24"/>
        </w:rPr>
      </w:pPr>
      <w:r>
        <w:rPr>
          <w:rFonts w:ascii="Arial" w:hAnsi="Arial" w:cs="Arial"/>
          <w:bCs/>
          <w:sz w:val="24"/>
          <w:szCs w:val="24"/>
        </w:rPr>
        <w:t>a</w:t>
      </w:r>
      <w:r w:rsidR="002F3CB6">
        <w:rPr>
          <w:rFonts w:ascii="Arial" w:hAnsi="Arial" w:cs="Arial"/>
          <w:bCs/>
          <w:sz w:val="24"/>
          <w:szCs w:val="24"/>
        </w:rPr>
        <w:t xml:space="preserve"> detailed allocation of the</w:t>
      </w:r>
      <w:r>
        <w:rPr>
          <w:rFonts w:ascii="Arial" w:hAnsi="Arial" w:cs="Arial"/>
          <w:bCs/>
          <w:sz w:val="24"/>
          <w:szCs w:val="24"/>
        </w:rPr>
        <w:t xml:space="preserve"> annual p</w:t>
      </w:r>
      <w:r w:rsidRPr="006562FD">
        <w:rPr>
          <w:rFonts w:ascii="Arial" w:hAnsi="Arial" w:cs="Arial"/>
          <w:bCs/>
          <w:sz w:val="24"/>
          <w:szCs w:val="24"/>
        </w:rPr>
        <w:t>roject budget</w:t>
      </w:r>
      <w:r w:rsidR="002F3CB6">
        <w:rPr>
          <w:rFonts w:ascii="Arial" w:hAnsi="Arial" w:cs="Arial"/>
          <w:bCs/>
          <w:sz w:val="24"/>
          <w:szCs w:val="24"/>
        </w:rPr>
        <w:t xml:space="preserve"> (see item 9 of Schedule 4)</w:t>
      </w:r>
      <w:r>
        <w:rPr>
          <w:rFonts w:ascii="Arial" w:hAnsi="Arial" w:cs="Arial"/>
          <w:bCs/>
          <w:sz w:val="24"/>
          <w:szCs w:val="24"/>
        </w:rPr>
        <w:t>.</w:t>
      </w:r>
    </w:p>
    <w:p w14:paraId="6B89CEA6" w14:textId="6B12DA33" w:rsidR="00782321" w:rsidRPr="00B3305B" w:rsidRDefault="00782321" w:rsidP="00B16C48">
      <w:pPr>
        <w:spacing w:before="120"/>
        <w:ind w:left="567"/>
        <w:jc w:val="both"/>
        <w:rPr>
          <w:rFonts w:ascii="Arial" w:hAnsi="Arial" w:cs="Arial"/>
          <w:bCs/>
          <w:sz w:val="24"/>
          <w:szCs w:val="24"/>
        </w:rPr>
      </w:pPr>
      <w:r w:rsidRPr="000A0C92">
        <w:rPr>
          <w:rFonts w:ascii="Arial" w:hAnsi="Arial" w:cs="Arial"/>
          <w:bCs/>
          <w:sz w:val="24"/>
          <w:szCs w:val="24"/>
        </w:rPr>
        <w:t xml:space="preserve">Note – </w:t>
      </w:r>
      <w:r>
        <w:rPr>
          <w:rFonts w:ascii="Arial" w:hAnsi="Arial" w:cs="Arial"/>
          <w:bCs/>
          <w:sz w:val="24"/>
          <w:szCs w:val="24"/>
        </w:rPr>
        <w:t>Annual Project Plan is</w:t>
      </w:r>
      <w:r w:rsidRPr="000A0C92">
        <w:rPr>
          <w:rFonts w:ascii="Arial" w:hAnsi="Arial" w:cs="Arial"/>
          <w:bCs/>
          <w:sz w:val="24"/>
          <w:szCs w:val="24"/>
        </w:rPr>
        <w:t xml:space="preserve"> to be submitted by 1 May </w:t>
      </w:r>
      <w:r>
        <w:rPr>
          <w:rFonts w:ascii="Arial" w:hAnsi="Arial" w:cs="Arial"/>
          <w:bCs/>
          <w:sz w:val="24"/>
          <w:szCs w:val="24"/>
        </w:rPr>
        <w:t xml:space="preserve">in </w:t>
      </w:r>
      <w:r w:rsidRPr="000A0C92">
        <w:rPr>
          <w:rFonts w:ascii="Arial" w:hAnsi="Arial" w:cs="Arial"/>
          <w:bCs/>
          <w:sz w:val="24"/>
          <w:szCs w:val="24"/>
        </w:rPr>
        <w:t xml:space="preserve">each year </w:t>
      </w:r>
      <w:r w:rsidRPr="006D5F45">
        <w:rPr>
          <w:rFonts w:ascii="Arial" w:hAnsi="Arial" w:cs="Arial"/>
          <w:bCs/>
          <w:sz w:val="24"/>
          <w:szCs w:val="24"/>
        </w:rPr>
        <w:t>of the project</w:t>
      </w:r>
      <w:r w:rsidR="005926B9">
        <w:rPr>
          <w:rFonts w:ascii="Arial" w:hAnsi="Arial" w:cs="Arial"/>
          <w:bCs/>
          <w:sz w:val="24"/>
          <w:szCs w:val="24"/>
        </w:rPr>
        <w:t xml:space="preserve">, </w:t>
      </w:r>
      <w:r w:rsidR="005926B9" w:rsidRPr="00E773D6">
        <w:rPr>
          <w:rFonts w:ascii="Arial" w:hAnsi="Arial" w:cs="Arial"/>
          <w:bCs/>
          <w:sz w:val="24"/>
          <w:szCs w:val="24"/>
        </w:rPr>
        <w:t>with the exception of the first year</w:t>
      </w:r>
      <w:r w:rsidRPr="00651146" w:rsidDel="00782321">
        <w:rPr>
          <w:rFonts w:ascii="Arial" w:hAnsi="Arial" w:cs="Arial"/>
          <w:bCs/>
          <w:sz w:val="24"/>
          <w:szCs w:val="24"/>
        </w:rPr>
        <w:t xml:space="preserve"> </w:t>
      </w:r>
    </w:p>
    <w:p w14:paraId="20C9A9D9" w14:textId="77777777" w:rsidR="00782321" w:rsidRPr="00B16C48" w:rsidRDefault="00782321" w:rsidP="00782321">
      <w:pPr>
        <w:pStyle w:val="ListParagraph"/>
        <w:numPr>
          <w:ilvl w:val="0"/>
          <w:numId w:val="57"/>
        </w:numPr>
        <w:spacing w:before="120"/>
        <w:jc w:val="both"/>
        <w:rPr>
          <w:rFonts w:ascii="Arial" w:hAnsi="Arial" w:cs="Arial"/>
          <w:bCs/>
          <w:vanish/>
          <w:sz w:val="24"/>
          <w:szCs w:val="24"/>
        </w:rPr>
      </w:pPr>
    </w:p>
    <w:p w14:paraId="7385A0E7" w14:textId="77777777" w:rsidR="004C1405" w:rsidRPr="00CC3E8D" w:rsidRDefault="004C1405" w:rsidP="00B16C48">
      <w:pPr>
        <w:numPr>
          <w:ilvl w:val="0"/>
          <w:numId w:val="57"/>
        </w:numPr>
        <w:spacing w:before="120"/>
        <w:ind w:left="567" w:hanging="567"/>
        <w:jc w:val="both"/>
        <w:rPr>
          <w:rFonts w:ascii="Arial" w:hAnsi="Arial" w:cs="Arial"/>
          <w:bCs/>
          <w:sz w:val="24"/>
          <w:szCs w:val="24"/>
        </w:rPr>
      </w:pPr>
      <w:r w:rsidRPr="00B16C48">
        <w:rPr>
          <w:rFonts w:ascii="Arial" w:hAnsi="Arial" w:cs="Arial"/>
          <w:bCs/>
          <w:sz w:val="24"/>
          <w:szCs w:val="24"/>
        </w:rPr>
        <w:t xml:space="preserve">The Recipient is to provide to the </w:t>
      </w:r>
      <w:r w:rsidR="00BD29C1" w:rsidRPr="00B16C48">
        <w:rPr>
          <w:rFonts w:ascii="Arial" w:hAnsi="Arial" w:cs="Arial"/>
          <w:bCs/>
          <w:sz w:val="24"/>
          <w:szCs w:val="24"/>
        </w:rPr>
        <w:t>Department</w:t>
      </w:r>
      <w:r w:rsidRPr="00B16C48">
        <w:rPr>
          <w:rFonts w:ascii="Arial" w:hAnsi="Arial" w:cs="Arial"/>
          <w:bCs/>
          <w:sz w:val="24"/>
          <w:szCs w:val="24"/>
        </w:rPr>
        <w:t xml:space="preserve"> progress reports </w:t>
      </w:r>
      <w:r w:rsidRPr="00CC3E8D">
        <w:rPr>
          <w:rFonts w:ascii="Arial" w:hAnsi="Arial" w:cs="Arial"/>
          <w:bCs/>
          <w:sz w:val="24"/>
          <w:szCs w:val="24"/>
        </w:rPr>
        <w:t>until the completion of the Project, which shall include:</w:t>
      </w:r>
    </w:p>
    <w:p w14:paraId="687AAB29" w14:textId="77777777" w:rsidR="00777B75" w:rsidRPr="00896379" w:rsidRDefault="004C1405" w:rsidP="00B16C48">
      <w:pPr>
        <w:numPr>
          <w:ilvl w:val="0"/>
          <w:numId w:val="58"/>
        </w:numPr>
        <w:tabs>
          <w:tab w:val="clear" w:pos="2160"/>
          <w:tab w:val="num" w:pos="1134"/>
        </w:tabs>
        <w:spacing w:before="120"/>
        <w:ind w:left="1134" w:hanging="567"/>
        <w:jc w:val="both"/>
        <w:rPr>
          <w:rFonts w:ascii="Arial" w:hAnsi="Arial" w:cs="Arial"/>
          <w:bCs/>
          <w:sz w:val="24"/>
          <w:szCs w:val="24"/>
        </w:rPr>
      </w:pPr>
      <w:r w:rsidRPr="00896379">
        <w:rPr>
          <w:rFonts w:ascii="Arial" w:hAnsi="Arial" w:cs="Arial"/>
          <w:bCs/>
          <w:sz w:val="24"/>
          <w:szCs w:val="24"/>
        </w:rPr>
        <w:t xml:space="preserve">a financial report (certified by the Chief Financial Officer of the </w:t>
      </w:r>
      <w:r>
        <w:rPr>
          <w:rFonts w:ascii="Arial" w:hAnsi="Arial" w:cs="Arial"/>
          <w:bCs/>
          <w:sz w:val="24"/>
          <w:szCs w:val="24"/>
        </w:rPr>
        <w:t>Recipient</w:t>
      </w:r>
      <w:r w:rsidRPr="00896379">
        <w:rPr>
          <w:rFonts w:ascii="Arial" w:hAnsi="Arial" w:cs="Arial"/>
          <w:bCs/>
          <w:sz w:val="24"/>
          <w:szCs w:val="24"/>
        </w:rPr>
        <w:t xml:space="preserve">), as detailed in Schedule 2; </w:t>
      </w:r>
    </w:p>
    <w:p w14:paraId="45053DCE" w14:textId="77777777" w:rsidR="004C1405" w:rsidRPr="00B3305B" w:rsidRDefault="004C1405" w:rsidP="00B16C48">
      <w:pPr>
        <w:numPr>
          <w:ilvl w:val="0"/>
          <w:numId w:val="58"/>
        </w:numPr>
        <w:tabs>
          <w:tab w:val="clear" w:pos="2160"/>
          <w:tab w:val="num" w:pos="1134"/>
        </w:tabs>
        <w:spacing w:before="120"/>
        <w:ind w:left="1134" w:hanging="567"/>
        <w:jc w:val="both"/>
        <w:rPr>
          <w:rFonts w:ascii="Arial" w:hAnsi="Arial" w:cs="Arial"/>
          <w:bCs/>
          <w:sz w:val="24"/>
          <w:szCs w:val="24"/>
        </w:rPr>
      </w:pPr>
      <w:r w:rsidRPr="006D5F45">
        <w:rPr>
          <w:rFonts w:ascii="Arial" w:hAnsi="Arial" w:cs="Arial"/>
          <w:sz w:val="24"/>
          <w:szCs w:val="24"/>
        </w:rPr>
        <w:t xml:space="preserve">a </w:t>
      </w:r>
      <w:r w:rsidR="00395F87" w:rsidRPr="00E2247A">
        <w:rPr>
          <w:rFonts w:ascii="Arial" w:hAnsi="Arial" w:cs="Arial"/>
          <w:sz w:val="24"/>
          <w:szCs w:val="24"/>
        </w:rPr>
        <w:t>p</w:t>
      </w:r>
      <w:r w:rsidR="002470E0" w:rsidRPr="00651146">
        <w:rPr>
          <w:rFonts w:ascii="Arial" w:hAnsi="Arial" w:cs="Arial"/>
          <w:sz w:val="24"/>
          <w:szCs w:val="24"/>
        </w:rPr>
        <w:t>roject</w:t>
      </w:r>
      <w:r w:rsidR="002470E0" w:rsidRPr="009839C5">
        <w:rPr>
          <w:rFonts w:ascii="Arial" w:hAnsi="Arial" w:cs="Arial"/>
          <w:sz w:val="24"/>
          <w:szCs w:val="24"/>
        </w:rPr>
        <w:t xml:space="preserve"> </w:t>
      </w:r>
      <w:r w:rsidRPr="00B3305B">
        <w:rPr>
          <w:rFonts w:ascii="Arial" w:hAnsi="Arial" w:cs="Arial"/>
          <w:sz w:val="24"/>
          <w:szCs w:val="24"/>
        </w:rPr>
        <w:t>report as per Schedu</w:t>
      </w:r>
      <w:r w:rsidRPr="00CC3E8D">
        <w:rPr>
          <w:rFonts w:ascii="Arial" w:hAnsi="Arial" w:cs="Arial"/>
          <w:sz w:val="24"/>
          <w:szCs w:val="24"/>
        </w:rPr>
        <w:t>le 3, showing how and to what extent the Funding was spent and the extent to which the Milestones and outcomes were achieved</w:t>
      </w:r>
      <w:r w:rsidR="003807D8">
        <w:rPr>
          <w:rFonts w:ascii="Arial" w:hAnsi="Arial" w:cs="Arial"/>
          <w:sz w:val="24"/>
          <w:szCs w:val="24"/>
        </w:rPr>
        <w:t>;</w:t>
      </w:r>
      <w:r w:rsidR="003807D8" w:rsidRPr="003807D8">
        <w:rPr>
          <w:rFonts w:ascii="Arial" w:hAnsi="Arial" w:cs="Arial"/>
          <w:bCs/>
          <w:sz w:val="24"/>
          <w:szCs w:val="24"/>
        </w:rPr>
        <w:t xml:space="preserve"> </w:t>
      </w:r>
      <w:r w:rsidR="003807D8" w:rsidRPr="00896379">
        <w:rPr>
          <w:rFonts w:ascii="Arial" w:hAnsi="Arial" w:cs="Arial"/>
          <w:bCs/>
          <w:sz w:val="24"/>
          <w:szCs w:val="24"/>
        </w:rPr>
        <w:t>and</w:t>
      </w:r>
    </w:p>
    <w:p w14:paraId="7520CF9D" w14:textId="77777777" w:rsidR="003807D8" w:rsidRPr="003807D8" w:rsidRDefault="003807D8" w:rsidP="003807D8">
      <w:pPr>
        <w:numPr>
          <w:ilvl w:val="0"/>
          <w:numId w:val="58"/>
        </w:numPr>
        <w:tabs>
          <w:tab w:val="clear" w:pos="2160"/>
          <w:tab w:val="num" w:pos="480"/>
          <w:tab w:val="num" w:pos="1134"/>
        </w:tabs>
        <w:spacing w:before="120"/>
        <w:ind w:left="1134" w:hanging="567"/>
        <w:jc w:val="both"/>
        <w:rPr>
          <w:rFonts w:ascii="Arial" w:hAnsi="Arial" w:cs="Arial"/>
          <w:bCs/>
          <w:sz w:val="24"/>
          <w:szCs w:val="24"/>
        </w:rPr>
      </w:pPr>
      <w:r>
        <w:rPr>
          <w:rFonts w:ascii="Arial" w:hAnsi="Arial" w:cs="Arial"/>
          <w:bCs/>
          <w:sz w:val="24"/>
          <w:szCs w:val="24"/>
        </w:rPr>
        <w:t xml:space="preserve">an </w:t>
      </w:r>
      <w:r w:rsidRPr="003807D8">
        <w:rPr>
          <w:rFonts w:ascii="Arial" w:hAnsi="Arial" w:cs="Arial"/>
          <w:bCs/>
          <w:sz w:val="24"/>
          <w:szCs w:val="24"/>
        </w:rPr>
        <w:t>Aboriginal employment and training summary, including:</w:t>
      </w:r>
    </w:p>
    <w:p w14:paraId="06C9BAB1" w14:textId="77777777" w:rsidR="003807D8" w:rsidRPr="003807D8" w:rsidRDefault="003807D8" w:rsidP="00B16C48">
      <w:pPr>
        <w:numPr>
          <w:ilvl w:val="0"/>
          <w:numId w:val="60"/>
        </w:numPr>
        <w:spacing w:before="120"/>
        <w:jc w:val="both"/>
        <w:rPr>
          <w:rFonts w:ascii="Arial" w:hAnsi="Arial" w:cs="Arial"/>
          <w:bCs/>
          <w:sz w:val="24"/>
          <w:szCs w:val="24"/>
        </w:rPr>
      </w:pPr>
      <w:r w:rsidRPr="003807D8">
        <w:rPr>
          <w:rFonts w:ascii="Arial" w:hAnsi="Arial" w:cs="Arial"/>
          <w:bCs/>
          <w:sz w:val="24"/>
          <w:szCs w:val="24"/>
        </w:rPr>
        <w:t xml:space="preserve">the positions held by Indigenous and non-Indigenous personnel; </w:t>
      </w:r>
    </w:p>
    <w:p w14:paraId="040BC723" w14:textId="77777777" w:rsidR="003807D8" w:rsidRPr="003807D8" w:rsidRDefault="003807D8" w:rsidP="00B16C48">
      <w:pPr>
        <w:numPr>
          <w:ilvl w:val="0"/>
          <w:numId w:val="60"/>
        </w:numPr>
        <w:spacing w:before="120"/>
        <w:jc w:val="both"/>
        <w:rPr>
          <w:rFonts w:ascii="Arial" w:hAnsi="Arial" w:cs="Arial"/>
          <w:bCs/>
          <w:sz w:val="24"/>
          <w:szCs w:val="24"/>
        </w:rPr>
      </w:pPr>
      <w:r w:rsidRPr="003807D8">
        <w:rPr>
          <w:rFonts w:ascii="Arial" w:hAnsi="Arial" w:cs="Arial"/>
          <w:bCs/>
          <w:sz w:val="24"/>
          <w:szCs w:val="24"/>
        </w:rPr>
        <w:t>the number of Aboriginal rangers employed and the number of days worked by each ranger;</w:t>
      </w:r>
    </w:p>
    <w:p w14:paraId="52E32AFB" w14:textId="77777777" w:rsidR="003807D8" w:rsidRPr="003807D8" w:rsidRDefault="003807D8" w:rsidP="00B16C48">
      <w:pPr>
        <w:numPr>
          <w:ilvl w:val="0"/>
          <w:numId w:val="60"/>
        </w:numPr>
        <w:spacing w:before="120"/>
        <w:jc w:val="both"/>
        <w:rPr>
          <w:rFonts w:ascii="Arial" w:hAnsi="Arial" w:cs="Arial"/>
          <w:bCs/>
          <w:sz w:val="24"/>
          <w:szCs w:val="24"/>
        </w:rPr>
      </w:pPr>
      <w:r w:rsidRPr="003807D8">
        <w:rPr>
          <w:rFonts w:ascii="Arial" w:hAnsi="Arial" w:cs="Arial"/>
          <w:bCs/>
          <w:sz w:val="24"/>
          <w:szCs w:val="24"/>
        </w:rPr>
        <w:t>the number of Full Time, Part Time and Casual positions held as well as the total FTE; and</w:t>
      </w:r>
    </w:p>
    <w:p w14:paraId="6FF4D1E5" w14:textId="77777777" w:rsidR="003807D8" w:rsidRPr="003807D8" w:rsidRDefault="003807D8" w:rsidP="00B16C48">
      <w:pPr>
        <w:numPr>
          <w:ilvl w:val="0"/>
          <w:numId w:val="60"/>
        </w:numPr>
        <w:spacing w:before="120"/>
        <w:jc w:val="both"/>
        <w:rPr>
          <w:rFonts w:ascii="Arial" w:hAnsi="Arial" w:cs="Arial"/>
          <w:bCs/>
          <w:sz w:val="24"/>
          <w:szCs w:val="24"/>
        </w:rPr>
      </w:pPr>
      <w:r w:rsidRPr="003807D8">
        <w:rPr>
          <w:rFonts w:ascii="Arial" w:hAnsi="Arial" w:cs="Arial"/>
          <w:bCs/>
          <w:sz w:val="24"/>
          <w:szCs w:val="24"/>
        </w:rPr>
        <w:t>the number and type of training undertaken.</w:t>
      </w:r>
    </w:p>
    <w:p w14:paraId="1E2541EB" w14:textId="77777777" w:rsidR="004C1405" w:rsidRPr="00896379" w:rsidRDefault="004C1405" w:rsidP="004C1405">
      <w:pPr>
        <w:spacing w:before="120"/>
        <w:ind w:left="720"/>
        <w:jc w:val="both"/>
        <w:rPr>
          <w:rFonts w:ascii="Arial" w:hAnsi="Arial" w:cs="Arial"/>
          <w:bCs/>
          <w:sz w:val="24"/>
          <w:szCs w:val="24"/>
        </w:rPr>
      </w:pPr>
      <w:r w:rsidRPr="00896379">
        <w:rPr>
          <w:rFonts w:ascii="Arial" w:hAnsi="Arial" w:cs="Arial"/>
          <w:bCs/>
          <w:sz w:val="24"/>
          <w:szCs w:val="24"/>
        </w:rPr>
        <w:t xml:space="preserve">Note – </w:t>
      </w:r>
      <w:r w:rsidR="00782321">
        <w:rPr>
          <w:rFonts w:ascii="Arial" w:hAnsi="Arial" w:cs="Arial"/>
          <w:bCs/>
          <w:sz w:val="24"/>
          <w:szCs w:val="24"/>
        </w:rPr>
        <w:t>progress</w:t>
      </w:r>
      <w:r w:rsidR="00782321" w:rsidRPr="00896379">
        <w:rPr>
          <w:rFonts w:ascii="Arial" w:hAnsi="Arial" w:cs="Arial"/>
          <w:bCs/>
          <w:sz w:val="24"/>
          <w:szCs w:val="24"/>
        </w:rPr>
        <w:t xml:space="preserve"> </w:t>
      </w:r>
      <w:r w:rsidRPr="00896379">
        <w:rPr>
          <w:rFonts w:ascii="Arial" w:hAnsi="Arial" w:cs="Arial"/>
          <w:bCs/>
          <w:sz w:val="24"/>
          <w:szCs w:val="24"/>
        </w:rPr>
        <w:t xml:space="preserve">reports are to be submitted </w:t>
      </w:r>
      <w:r w:rsidR="00782321" w:rsidRPr="000A0C92">
        <w:rPr>
          <w:rFonts w:ascii="Arial" w:hAnsi="Arial" w:cs="Arial"/>
          <w:bCs/>
          <w:sz w:val="24"/>
          <w:szCs w:val="24"/>
        </w:rPr>
        <w:t xml:space="preserve">by </w:t>
      </w:r>
      <w:r w:rsidR="008E4DD8">
        <w:rPr>
          <w:rFonts w:ascii="Arial" w:hAnsi="Arial" w:cs="Arial"/>
          <w:bCs/>
          <w:sz w:val="24"/>
          <w:szCs w:val="24"/>
        </w:rPr>
        <w:t xml:space="preserve">30 December </w:t>
      </w:r>
      <w:r w:rsidR="00782321" w:rsidRPr="000A0C92">
        <w:rPr>
          <w:rFonts w:ascii="Arial" w:hAnsi="Arial" w:cs="Arial"/>
          <w:bCs/>
          <w:sz w:val="24"/>
          <w:szCs w:val="24"/>
        </w:rPr>
        <w:t>each year of the project.</w:t>
      </w:r>
    </w:p>
    <w:p w14:paraId="165E9470" w14:textId="77777777" w:rsidR="00777B75" w:rsidRPr="00777B75" w:rsidRDefault="00777B75" w:rsidP="00A47B7D">
      <w:pPr>
        <w:pStyle w:val="ListParagraph"/>
        <w:numPr>
          <w:ilvl w:val="0"/>
          <w:numId w:val="24"/>
        </w:numPr>
        <w:tabs>
          <w:tab w:val="clear" w:pos="1636"/>
        </w:tabs>
        <w:spacing w:before="120"/>
        <w:ind w:left="567" w:hanging="567"/>
        <w:jc w:val="both"/>
        <w:rPr>
          <w:rFonts w:ascii="Arial" w:hAnsi="Arial" w:cs="Arial"/>
          <w:bCs/>
          <w:vanish/>
          <w:sz w:val="24"/>
          <w:szCs w:val="24"/>
        </w:rPr>
      </w:pPr>
    </w:p>
    <w:p w14:paraId="45714BC7" w14:textId="77777777" w:rsidR="004C1405" w:rsidRPr="00950723" w:rsidRDefault="004C1405" w:rsidP="00A47B7D">
      <w:pPr>
        <w:numPr>
          <w:ilvl w:val="0"/>
          <w:numId w:val="24"/>
        </w:numPr>
        <w:tabs>
          <w:tab w:val="clear" w:pos="1636"/>
        </w:tabs>
        <w:spacing w:before="120"/>
        <w:ind w:left="567" w:hanging="567"/>
        <w:jc w:val="both"/>
        <w:rPr>
          <w:rFonts w:ascii="Arial" w:hAnsi="Arial" w:cs="Arial"/>
          <w:bCs/>
          <w:sz w:val="24"/>
          <w:szCs w:val="24"/>
        </w:rPr>
      </w:pPr>
      <w:r w:rsidRPr="00950723">
        <w:rPr>
          <w:rFonts w:ascii="Arial" w:hAnsi="Arial" w:cs="Arial"/>
          <w:bCs/>
          <w:sz w:val="24"/>
          <w:szCs w:val="24"/>
        </w:rPr>
        <w:t xml:space="preserve">The </w:t>
      </w:r>
      <w:r>
        <w:rPr>
          <w:rFonts w:ascii="Arial" w:hAnsi="Arial" w:cs="Arial"/>
          <w:bCs/>
          <w:sz w:val="24"/>
          <w:szCs w:val="24"/>
        </w:rPr>
        <w:t>Recipient</w:t>
      </w:r>
      <w:r w:rsidRPr="00950723">
        <w:rPr>
          <w:rFonts w:ascii="Arial" w:hAnsi="Arial" w:cs="Arial"/>
          <w:bCs/>
          <w:sz w:val="24"/>
          <w:szCs w:val="24"/>
        </w:rPr>
        <w:t xml:space="preserve"> </w:t>
      </w:r>
      <w:r>
        <w:rPr>
          <w:rFonts w:ascii="Arial" w:hAnsi="Arial" w:cs="Arial"/>
          <w:bCs/>
          <w:sz w:val="24"/>
          <w:szCs w:val="24"/>
        </w:rPr>
        <w:t>is to</w:t>
      </w:r>
      <w:r w:rsidRPr="00950723">
        <w:rPr>
          <w:rFonts w:ascii="Arial" w:hAnsi="Arial" w:cs="Arial"/>
          <w:bCs/>
          <w:sz w:val="24"/>
          <w:szCs w:val="24"/>
        </w:rPr>
        <w:t xml:space="preserve"> provide to the </w:t>
      </w:r>
      <w:r w:rsidR="00BD29C1">
        <w:rPr>
          <w:rFonts w:ascii="Arial" w:hAnsi="Arial" w:cs="Arial"/>
          <w:bCs/>
          <w:sz w:val="24"/>
          <w:szCs w:val="24"/>
        </w:rPr>
        <w:t>Department</w:t>
      </w:r>
      <w:r w:rsidRPr="00950723">
        <w:rPr>
          <w:rFonts w:ascii="Arial" w:hAnsi="Arial" w:cs="Arial"/>
          <w:bCs/>
          <w:sz w:val="24"/>
          <w:szCs w:val="24"/>
        </w:rPr>
        <w:t xml:space="preserve"> an annual report on the Project based on a financial year ending 30 June </w:t>
      </w:r>
      <w:r>
        <w:rPr>
          <w:rFonts w:ascii="Arial" w:hAnsi="Arial" w:cs="Arial"/>
          <w:bCs/>
          <w:sz w:val="24"/>
          <w:szCs w:val="24"/>
        </w:rPr>
        <w:t>that</w:t>
      </w:r>
      <w:r w:rsidRPr="00950723">
        <w:rPr>
          <w:rFonts w:ascii="Arial" w:hAnsi="Arial" w:cs="Arial"/>
          <w:bCs/>
          <w:sz w:val="24"/>
          <w:szCs w:val="24"/>
        </w:rPr>
        <w:t xml:space="preserve"> shall include:</w:t>
      </w:r>
    </w:p>
    <w:p w14:paraId="2674E8E3" w14:textId="77777777" w:rsidR="004C1405" w:rsidRPr="00896379" w:rsidRDefault="004C1405" w:rsidP="00A47B7D">
      <w:pPr>
        <w:numPr>
          <w:ilvl w:val="0"/>
          <w:numId w:val="12"/>
        </w:numPr>
        <w:tabs>
          <w:tab w:val="clear" w:pos="2160"/>
          <w:tab w:val="num" w:pos="1100"/>
        </w:tabs>
        <w:spacing w:before="120"/>
        <w:ind w:left="1100" w:hanging="500"/>
        <w:jc w:val="both"/>
        <w:rPr>
          <w:rFonts w:ascii="Arial" w:hAnsi="Arial" w:cs="Arial"/>
          <w:sz w:val="24"/>
          <w:szCs w:val="24"/>
        </w:rPr>
      </w:pPr>
      <w:r w:rsidRPr="00896379">
        <w:rPr>
          <w:rFonts w:ascii="Arial" w:hAnsi="Arial" w:cs="Arial"/>
          <w:sz w:val="24"/>
          <w:szCs w:val="24"/>
        </w:rPr>
        <w:t xml:space="preserve">a </w:t>
      </w:r>
      <w:r w:rsidRPr="00AC747F">
        <w:rPr>
          <w:rFonts w:ascii="Arial" w:hAnsi="Arial" w:cs="Arial"/>
          <w:bCs/>
          <w:sz w:val="24"/>
          <w:szCs w:val="24"/>
        </w:rPr>
        <w:t>financial report (</w:t>
      </w:r>
      <w:r w:rsidRPr="00896379">
        <w:rPr>
          <w:rFonts w:ascii="Arial" w:hAnsi="Arial" w:cs="Arial"/>
          <w:bCs/>
          <w:sz w:val="24"/>
          <w:szCs w:val="24"/>
        </w:rPr>
        <w:t xml:space="preserve">certified by the Chief Financial Officer or Accountable Officer of the </w:t>
      </w:r>
      <w:r>
        <w:rPr>
          <w:rFonts w:ascii="Arial" w:hAnsi="Arial" w:cs="Arial"/>
          <w:bCs/>
          <w:sz w:val="24"/>
          <w:szCs w:val="24"/>
        </w:rPr>
        <w:t>Recipient</w:t>
      </w:r>
      <w:r w:rsidRPr="00896379">
        <w:rPr>
          <w:rFonts w:ascii="Arial" w:hAnsi="Arial" w:cs="Arial"/>
          <w:bCs/>
          <w:sz w:val="24"/>
          <w:szCs w:val="24"/>
        </w:rPr>
        <w:t xml:space="preserve"> and </w:t>
      </w:r>
      <w:r w:rsidRPr="00AC747F">
        <w:rPr>
          <w:rFonts w:ascii="Arial" w:hAnsi="Arial" w:cs="Arial"/>
          <w:bCs/>
          <w:sz w:val="24"/>
          <w:szCs w:val="24"/>
        </w:rPr>
        <w:t>audited by an Auditor), outlining receipts and payments</w:t>
      </w:r>
      <w:r w:rsidRPr="00C3457B">
        <w:rPr>
          <w:rFonts w:ascii="Arial" w:hAnsi="Arial" w:cs="Arial"/>
          <w:bCs/>
          <w:sz w:val="24"/>
          <w:szCs w:val="24"/>
        </w:rPr>
        <w:t xml:space="preserve"> in respect to the Project as detailed in Schedule 2; </w:t>
      </w:r>
    </w:p>
    <w:p w14:paraId="6E170CE7" w14:textId="77777777" w:rsidR="003807D8" w:rsidRDefault="004C1405" w:rsidP="00A47B7D">
      <w:pPr>
        <w:numPr>
          <w:ilvl w:val="0"/>
          <w:numId w:val="12"/>
        </w:numPr>
        <w:tabs>
          <w:tab w:val="clear" w:pos="2160"/>
          <w:tab w:val="num" w:pos="1100"/>
        </w:tabs>
        <w:spacing w:before="120"/>
        <w:ind w:left="1100" w:hanging="500"/>
        <w:jc w:val="both"/>
        <w:rPr>
          <w:rFonts w:ascii="Arial" w:hAnsi="Arial" w:cs="Arial"/>
          <w:sz w:val="24"/>
          <w:szCs w:val="24"/>
        </w:rPr>
      </w:pPr>
      <w:r w:rsidRPr="00B26F70">
        <w:rPr>
          <w:rFonts w:ascii="Arial" w:hAnsi="Arial" w:cs="Arial"/>
          <w:sz w:val="24"/>
          <w:szCs w:val="24"/>
        </w:rPr>
        <w:t xml:space="preserve">a </w:t>
      </w:r>
      <w:r w:rsidR="00395F87" w:rsidRPr="00B26F70">
        <w:rPr>
          <w:rFonts w:ascii="Arial" w:hAnsi="Arial" w:cs="Arial"/>
          <w:sz w:val="24"/>
          <w:szCs w:val="24"/>
        </w:rPr>
        <w:t>p</w:t>
      </w:r>
      <w:r w:rsidR="002470E0" w:rsidRPr="00B26F70">
        <w:rPr>
          <w:rFonts w:ascii="Arial" w:hAnsi="Arial" w:cs="Arial"/>
          <w:sz w:val="24"/>
          <w:szCs w:val="24"/>
        </w:rPr>
        <w:t xml:space="preserve">roject </w:t>
      </w:r>
      <w:r w:rsidRPr="006D5F45">
        <w:rPr>
          <w:rFonts w:ascii="Arial" w:hAnsi="Arial" w:cs="Arial"/>
          <w:sz w:val="24"/>
          <w:szCs w:val="24"/>
        </w:rPr>
        <w:t xml:space="preserve">report as per Schedule 3, showing how and to what extent the Funding </w:t>
      </w:r>
      <w:r w:rsidR="001D7B7E" w:rsidRPr="00B16C48">
        <w:rPr>
          <w:rFonts w:ascii="Arial" w:hAnsi="Arial" w:cs="Arial"/>
          <w:sz w:val="24"/>
          <w:szCs w:val="24"/>
        </w:rPr>
        <w:t>and any Leverage Funding</w:t>
      </w:r>
      <w:r w:rsidR="001D7B7E" w:rsidRPr="006D5F45">
        <w:rPr>
          <w:rFonts w:ascii="Arial" w:hAnsi="Arial" w:cs="Arial"/>
          <w:sz w:val="24"/>
          <w:szCs w:val="24"/>
        </w:rPr>
        <w:t xml:space="preserve"> </w:t>
      </w:r>
      <w:r w:rsidRPr="00E2247A">
        <w:rPr>
          <w:rFonts w:ascii="Arial" w:hAnsi="Arial" w:cs="Arial"/>
          <w:sz w:val="24"/>
          <w:szCs w:val="24"/>
        </w:rPr>
        <w:t>was spent and the extent to which the Milestones and outcomes were achieved</w:t>
      </w:r>
      <w:r w:rsidR="003807D8">
        <w:rPr>
          <w:rFonts w:ascii="Arial" w:hAnsi="Arial" w:cs="Arial"/>
          <w:sz w:val="24"/>
          <w:szCs w:val="24"/>
        </w:rPr>
        <w:t>; and</w:t>
      </w:r>
    </w:p>
    <w:p w14:paraId="0556DBDA" w14:textId="77777777" w:rsidR="003807D8" w:rsidRPr="003807D8" w:rsidRDefault="003807D8" w:rsidP="003807D8">
      <w:pPr>
        <w:numPr>
          <w:ilvl w:val="0"/>
          <w:numId w:val="12"/>
        </w:numPr>
        <w:tabs>
          <w:tab w:val="clear" w:pos="2160"/>
          <w:tab w:val="num" w:pos="480"/>
          <w:tab w:val="num" w:pos="1100"/>
        </w:tabs>
        <w:spacing w:before="120"/>
        <w:ind w:left="1100" w:hanging="500"/>
        <w:jc w:val="both"/>
        <w:rPr>
          <w:rFonts w:ascii="Arial" w:hAnsi="Arial" w:cs="Arial"/>
          <w:bCs/>
          <w:sz w:val="24"/>
          <w:szCs w:val="24"/>
        </w:rPr>
      </w:pPr>
      <w:r>
        <w:rPr>
          <w:rFonts w:ascii="Arial" w:hAnsi="Arial" w:cs="Arial"/>
          <w:bCs/>
          <w:sz w:val="24"/>
          <w:szCs w:val="24"/>
        </w:rPr>
        <w:t xml:space="preserve">an </w:t>
      </w:r>
      <w:r w:rsidRPr="003807D8">
        <w:rPr>
          <w:rFonts w:ascii="Arial" w:hAnsi="Arial" w:cs="Arial"/>
          <w:bCs/>
          <w:sz w:val="24"/>
          <w:szCs w:val="24"/>
        </w:rPr>
        <w:t>Aboriginal employment and training summary, including:</w:t>
      </w:r>
    </w:p>
    <w:p w14:paraId="703CFD41" w14:textId="77777777" w:rsidR="003807D8" w:rsidRPr="003807D8" w:rsidRDefault="003807D8" w:rsidP="00B16C48">
      <w:pPr>
        <w:numPr>
          <w:ilvl w:val="0"/>
          <w:numId w:val="61"/>
        </w:numPr>
        <w:spacing w:before="120"/>
        <w:jc w:val="both"/>
        <w:rPr>
          <w:rFonts w:ascii="Arial" w:hAnsi="Arial" w:cs="Arial"/>
          <w:bCs/>
          <w:sz w:val="24"/>
          <w:szCs w:val="24"/>
        </w:rPr>
      </w:pPr>
      <w:r w:rsidRPr="003807D8">
        <w:rPr>
          <w:rFonts w:ascii="Arial" w:hAnsi="Arial" w:cs="Arial"/>
          <w:bCs/>
          <w:sz w:val="24"/>
          <w:szCs w:val="24"/>
        </w:rPr>
        <w:t xml:space="preserve">the positions held by Indigenous and non-Indigenous personnel; </w:t>
      </w:r>
    </w:p>
    <w:p w14:paraId="6ECC9641" w14:textId="77777777" w:rsidR="003807D8" w:rsidRPr="003807D8" w:rsidRDefault="003807D8" w:rsidP="00B16C48">
      <w:pPr>
        <w:numPr>
          <w:ilvl w:val="0"/>
          <w:numId w:val="61"/>
        </w:numPr>
        <w:spacing w:before="120"/>
        <w:jc w:val="both"/>
        <w:rPr>
          <w:rFonts w:ascii="Arial" w:hAnsi="Arial" w:cs="Arial"/>
          <w:bCs/>
          <w:sz w:val="24"/>
          <w:szCs w:val="24"/>
        </w:rPr>
      </w:pPr>
      <w:r w:rsidRPr="003807D8">
        <w:rPr>
          <w:rFonts w:ascii="Arial" w:hAnsi="Arial" w:cs="Arial"/>
          <w:bCs/>
          <w:sz w:val="24"/>
          <w:szCs w:val="24"/>
        </w:rPr>
        <w:t>the number of Aboriginal rangers employed and the number of days worked by each ranger;</w:t>
      </w:r>
    </w:p>
    <w:p w14:paraId="39AD2E54" w14:textId="77777777" w:rsidR="003807D8" w:rsidRPr="003807D8" w:rsidRDefault="003807D8" w:rsidP="00B16C48">
      <w:pPr>
        <w:numPr>
          <w:ilvl w:val="0"/>
          <w:numId w:val="61"/>
        </w:numPr>
        <w:spacing w:before="120"/>
        <w:jc w:val="both"/>
        <w:rPr>
          <w:rFonts w:ascii="Arial" w:hAnsi="Arial" w:cs="Arial"/>
          <w:bCs/>
          <w:sz w:val="24"/>
          <w:szCs w:val="24"/>
        </w:rPr>
      </w:pPr>
      <w:r w:rsidRPr="003807D8">
        <w:rPr>
          <w:rFonts w:ascii="Arial" w:hAnsi="Arial" w:cs="Arial"/>
          <w:bCs/>
          <w:sz w:val="24"/>
          <w:szCs w:val="24"/>
        </w:rPr>
        <w:t>the number of Full Time, Part Time and Casual positions held as well as the total FTE; and</w:t>
      </w:r>
    </w:p>
    <w:p w14:paraId="43D729F4" w14:textId="77777777" w:rsidR="004C1405" w:rsidRPr="00CC3E8D" w:rsidRDefault="003807D8" w:rsidP="00B16C48">
      <w:pPr>
        <w:numPr>
          <w:ilvl w:val="0"/>
          <w:numId w:val="61"/>
        </w:numPr>
        <w:spacing w:before="120"/>
        <w:jc w:val="both"/>
        <w:rPr>
          <w:rFonts w:ascii="Arial" w:hAnsi="Arial" w:cs="Arial"/>
          <w:bCs/>
          <w:sz w:val="24"/>
          <w:szCs w:val="24"/>
        </w:rPr>
      </w:pPr>
      <w:r w:rsidRPr="003807D8">
        <w:rPr>
          <w:rFonts w:ascii="Arial" w:hAnsi="Arial" w:cs="Arial"/>
          <w:bCs/>
          <w:sz w:val="24"/>
          <w:szCs w:val="24"/>
        </w:rPr>
        <w:t>the number and type of training undertaken.</w:t>
      </w:r>
    </w:p>
    <w:p w14:paraId="30713C86" w14:textId="1923EB7F" w:rsidR="004C1405" w:rsidRPr="00CC3E8D" w:rsidRDefault="004C1405" w:rsidP="004C1405">
      <w:pPr>
        <w:spacing w:before="120"/>
        <w:ind w:left="720"/>
        <w:jc w:val="both"/>
        <w:rPr>
          <w:rFonts w:ascii="Arial" w:hAnsi="Arial" w:cs="Arial"/>
          <w:bCs/>
          <w:sz w:val="24"/>
          <w:szCs w:val="24"/>
        </w:rPr>
      </w:pPr>
      <w:r w:rsidRPr="00CC3E8D">
        <w:rPr>
          <w:rFonts w:ascii="Arial" w:hAnsi="Arial" w:cs="Arial"/>
          <w:bCs/>
          <w:sz w:val="24"/>
          <w:szCs w:val="24"/>
        </w:rPr>
        <w:t xml:space="preserve">Note – the annual report on the Project is to be submitted </w:t>
      </w:r>
      <w:r w:rsidR="008E4DD8">
        <w:rPr>
          <w:rFonts w:ascii="Arial" w:hAnsi="Arial" w:cs="Arial"/>
          <w:bCs/>
          <w:sz w:val="24"/>
          <w:szCs w:val="24"/>
        </w:rPr>
        <w:t>by 31 August in each year of the Project</w:t>
      </w:r>
      <w:r w:rsidR="005926B9">
        <w:rPr>
          <w:rFonts w:ascii="Arial" w:hAnsi="Arial" w:cs="Arial"/>
          <w:bCs/>
          <w:sz w:val="24"/>
          <w:szCs w:val="24"/>
        </w:rPr>
        <w:t>.</w:t>
      </w:r>
    </w:p>
    <w:p w14:paraId="032BB414" w14:textId="77777777" w:rsidR="004C1405" w:rsidRPr="00CC3E8D" w:rsidRDefault="004C1405" w:rsidP="00A47B7D">
      <w:pPr>
        <w:numPr>
          <w:ilvl w:val="0"/>
          <w:numId w:val="24"/>
        </w:numPr>
        <w:tabs>
          <w:tab w:val="clear" w:pos="1636"/>
        </w:tabs>
        <w:spacing w:before="120"/>
        <w:ind w:left="567" w:hanging="567"/>
        <w:jc w:val="both"/>
        <w:rPr>
          <w:rFonts w:ascii="Arial" w:hAnsi="Arial" w:cs="Arial"/>
          <w:bCs/>
          <w:sz w:val="24"/>
          <w:szCs w:val="24"/>
        </w:rPr>
      </w:pPr>
      <w:r w:rsidRPr="00CC3E8D">
        <w:rPr>
          <w:rFonts w:ascii="Arial" w:hAnsi="Arial" w:cs="Arial"/>
          <w:bCs/>
          <w:sz w:val="24"/>
          <w:szCs w:val="24"/>
        </w:rPr>
        <w:t xml:space="preserve">The Recipient is to provide to the </w:t>
      </w:r>
      <w:r w:rsidR="00BD29C1" w:rsidRPr="00CC3E8D">
        <w:rPr>
          <w:rFonts w:ascii="Arial" w:hAnsi="Arial" w:cs="Arial"/>
          <w:bCs/>
          <w:sz w:val="24"/>
          <w:szCs w:val="24"/>
        </w:rPr>
        <w:t>Department</w:t>
      </w:r>
      <w:r w:rsidRPr="00CC3E8D">
        <w:rPr>
          <w:rFonts w:ascii="Arial" w:hAnsi="Arial" w:cs="Arial"/>
          <w:bCs/>
          <w:sz w:val="24"/>
          <w:szCs w:val="24"/>
        </w:rPr>
        <w:t xml:space="preserve"> a report (the Acquittal) at the completion of the Project or the conclusion of this Agreement (whichever occurs first), which shall include:</w:t>
      </w:r>
    </w:p>
    <w:p w14:paraId="3EA81D1C" w14:textId="77777777" w:rsidR="004C1405" w:rsidRPr="00B3305B" w:rsidRDefault="004C1405" w:rsidP="00A47B7D">
      <w:pPr>
        <w:numPr>
          <w:ilvl w:val="0"/>
          <w:numId w:val="9"/>
        </w:numPr>
        <w:tabs>
          <w:tab w:val="clear" w:pos="2160"/>
          <w:tab w:val="num" w:pos="1100"/>
        </w:tabs>
        <w:spacing w:before="120"/>
        <w:ind w:left="1100" w:hanging="500"/>
        <w:jc w:val="both"/>
        <w:rPr>
          <w:rFonts w:ascii="Arial" w:hAnsi="Arial" w:cs="Arial"/>
          <w:bCs/>
          <w:sz w:val="24"/>
          <w:szCs w:val="24"/>
        </w:rPr>
      </w:pPr>
      <w:r w:rsidRPr="00CC3E8D">
        <w:rPr>
          <w:rFonts w:ascii="Arial" w:hAnsi="Arial" w:cs="Arial"/>
          <w:bCs/>
          <w:sz w:val="24"/>
          <w:szCs w:val="24"/>
        </w:rPr>
        <w:t>a</w:t>
      </w:r>
      <w:r w:rsidRPr="007D10A2">
        <w:rPr>
          <w:rFonts w:ascii="Arial" w:hAnsi="Arial" w:cs="Arial"/>
          <w:sz w:val="24"/>
          <w:szCs w:val="24"/>
        </w:rPr>
        <w:t xml:space="preserve"> financial report</w:t>
      </w:r>
      <w:r w:rsidRPr="007D10A2">
        <w:rPr>
          <w:rFonts w:ascii="Arial" w:hAnsi="Arial" w:cs="Arial"/>
          <w:bCs/>
          <w:sz w:val="24"/>
          <w:szCs w:val="24"/>
        </w:rPr>
        <w:t xml:space="preserve"> (certified by the Chi</w:t>
      </w:r>
      <w:r w:rsidRPr="008A13AE">
        <w:rPr>
          <w:rFonts w:ascii="Arial" w:hAnsi="Arial" w:cs="Arial"/>
          <w:bCs/>
          <w:sz w:val="24"/>
          <w:szCs w:val="24"/>
        </w:rPr>
        <w:t>ef Financial Officer of the Recipient and audited by an Auditor)</w:t>
      </w:r>
      <w:r w:rsidRPr="00E91A08">
        <w:rPr>
          <w:rFonts w:ascii="Arial" w:hAnsi="Arial" w:cs="Arial"/>
          <w:sz w:val="24"/>
          <w:szCs w:val="24"/>
        </w:rPr>
        <w:t xml:space="preserve"> certifying that the Funding </w:t>
      </w:r>
      <w:r w:rsidR="001D7B7E" w:rsidRPr="00B16C48">
        <w:rPr>
          <w:rFonts w:ascii="Arial" w:hAnsi="Arial" w:cs="Arial"/>
          <w:sz w:val="24"/>
          <w:szCs w:val="24"/>
        </w:rPr>
        <w:t>and any Leverage Funding</w:t>
      </w:r>
      <w:r w:rsidR="001D7B7E" w:rsidRPr="006D5F45">
        <w:rPr>
          <w:rFonts w:ascii="Arial" w:hAnsi="Arial" w:cs="Arial"/>
          <w:sz w:val="24"/>
          <w:szCs w:val="24"/>
        </w:rPr>
        <w:t xml:space="preserve"> </w:t>
      </w:r>
      <w:r w:rsidRPr="00E2247A">
        <w:rPr>
          <w:rFonts w:ascii="Arial" w:hAnsi="Arial" w:cs="Arial"/>
          <w:sz w:val="24"/>
          <w:szCs w:val="24"/>
        </w:rPr>
        <w:t>was used for the Project</w:t>
      </w:r>
      <w:r w:rsidRPr="00651146">
        <w:rPr>
          <w:rFonts w:ascii="Arial" w:hAnsi="Arial" w:cs="Arial"/>
          <w:sz w:val="24"/>
          <w:szCs w:val="24"/>
        </w:rPr>
        <w:t>;</w:t>
      </w:r>
      <w:r w:rsidRPr="009839C5">
        <w:rPr>
          <w:rFonts w:ascii="Arial" w:hAnsi="Arial" w:cs="Arial"/>
          <w:sz w:val="24"/>
          <w:szCs w:val="24"/>
        </w:rPr>
        <w:t xml:space="preserve"> such certification to address the issues itemised in Schedule 2</w:t>
      </w:r>
      <w:r w:rsidRPr="00B3305B">
        <w:rPr>
          <w:rFonts w:ascii="Arial" w:hAnsi="Arial" w:cs="Arial"/>
          <w:bCs/>
          <w:sz w:val="24"/>
          <w:szCs w:val="24"/>
        </w:rPr>
        <w:t>; and</w:t>
      </w:r>
    </w:p>
    <w:p w14:paraId="52719DB4" w14:textId="77777777" w:rsidR="004C1405" w:rsidRPr="00CC3E8D" w:rsidRDefault="004C1405" w:rsidP="00A47B7D">
      <w:pPr>
        <w:numPr>
          <w:ilvl w:val="0"/>
          <w:numId w:val="9"/>
        </w:numPr>
        <w:tabs>
          <w:tab w:val="clear" w:pos="2160"/>
          <w:tab w:val="num" w:pos="1100"/>
        </w:tabs>
        <w:spacing w:before="120"/>
        <w:ind w:left="1100" w:hanging="500"/>
        <w:jc w:val="both"/>
        <w:rPr>
          <w:rFonts w:ascii="Arial" w:hAnsi="Arial" w:cs="Arial"/>
          <w:bCs/>
          <w:sz w:val="24"/>
          <w:szCs w:val="24"/>
        </w:rPr>
      </w:pPr>
      <w:r w:rsidRPr="00CC3E8D">
        <w:rPr>
          <w:rFonts w:ascii="Arial" w:hAnsi="Arial" w:cs="Arial"/>
          <w:bCs/>
          <w:sz w:val="24"/>
          <w:szCs w:val="24"/>
        </w:rPr>
        <w:t>a</w:t>
      </w:r>
      <w:r w:rsidRPr="00CC3E8D">
        <w:rPr>
          <w:rFonts w:ascii="Arial" w:hAnsi="Arial" w:cs="Arial"/>
          <w:sz w:val="24"/>
          <w:szCs w:val="24"/>
        </w:rPr>
        <w:t xml:space="preserve"> </w:t>
      </w:r>
      <w:r w:rsidR="00395F87" w:rsidRPr="00CC3E8D">
        <w:rPr>
          <w:rFonts w:ascii="Arial" w:hAnsi="Arial" w:cs="Arial"/>
          <w:sz w:val="24"/>
          <w:szCs w:val="24"/>
        </w:rPr>
        <w:t>p</w:t>
      </w:r>
      <w:r w:rsidR="002470E0" w:rsidRPr="00CC3E8D">
        <w:rPr>
          <w:rFonts w:ascii="Arial" w:hAnsi="Arial" w:cs="Arial"/>
          <w:sz w:val="24"/>
          <w:szCs w:val="24"/>
        </w:rPr>
        <w:t xml:space="preserve">roject </w:t>
      </w:r>
      <w:r w:rsidRPr="00CC3E8D">
        <w:rPr>
          <w:rFonts w:ascii="Arial" w:hAnsi="Arial" w:cs="Arial"/>
          <w:sz w:val="24"/>
          <w:szCs w:val="24"/>
        </w:rPr>
        <w:t xml:space="preserve">report as </w:t>
      </w:r>
      <w:r w:rsidRPr="007D10A2">
        <w:rPr>
          <w:rFonts w:ascii="Arial" w:hAnsi="Arial" w:cs="Arial"/>
          <w:sz w:val="24"/>
          <w:szCs w:val="24"/>
        </w:rPr>
        <w:t xml:space="preserve">per Schedule 3, showing how and to what extent the Funding </w:t>
      </w:r>
      <w:r w:rsidR="001D7B7E" w:rsidRPr="00B16C48">
        <w:rPr>
          <w:rFonts w:ascii="Arial" w:hAnsi="Arial" w:cs="Arial"/>
          <w:sz w:val="24"/>
          <w:szCs w:val="24"/>
        </w:rPr>
        <w:t>and any Leverage Funding</w:t>
      </w:r>
      <w:r w:rsidR="001D7B7E" w:rsidRPr="006D5F45">
        <w:rPr>
          <w:rFonts w:ascii="Arial" w:hAnsi="Arial" w:cs="Arial"/>
          <w:sz w:val="24"/>
          <w:szCs w:val="24"/>
        </w:rPr>
        <w:t xml:space="preserve"> </w:t>
      </w:r>
      <w:r w:rsidRPr="00E2247A">
        <w:rPr>
          <w:rFonts w:ascii="Arial" w:hAnsi="Arial" w:cs="Arial"/>
          <w:sz w:val="24"/>
          <w:szCs w:val="24"/>
        </w:rPr>
        <w:t xml:space="preserve">was spent and the extent to which the Milestones </w:t>
      </w:r>
      <w:r w:rsidRPr="00CC3E8D">
        <w:rPr>
          <w:rFonts w:ascii="Arial" w:hAnsi="Arial" w:cs="Arial"/>
          <w:sz w:val="24"/>
          <w:szCs w:val="24"/>
        </w:rPr>
        <w:t>were achieved.</w:t>
      </w:r>
    </w:p>
    <w:p w14:paraId="6BBBEDC3" w14:textId="77777777" w:rsidR="004C1405" w:rsidRPr="00896379" w:rsidRDefault="00AC747F" w:rsidP="004C1405">
      <w:pPr>
        <w:spacing w:before="120"/>
        <w:ind w:left="720"/>
        <w:jc w:val="both"/>
        <w:rPr>
          <w:rFonts w:ascii="Arial" w:hAnsi="Arial" w:cs="Arial"/>
          <w:bCs/>
          <w:sz w:val="24"/>
          <w:szCs w:val="24"/>
        </w:rPr>
      </w:pPr>
      <w:r>
        <w:rPr>
          <w:rFonts w:ascii="Arial" w:hAnsi="Arial" w:cs="Arial"/>
          <w:bCs/>
          <w:sz w:val="24"/>
          <w:szCs w:val="24"/>
        </w:rPr>
        <w:t>Note – t</w:t>
      </w:r>
      <w:r w:rsidR="004C1405" w:rsidRPr="00896379">
        <w:rPr>
          <w:rFonts w:ascii="Arial" w:hAnsi="Arial" w:cs="Arial"/>
          <w:bCs/>
          <w:sz w:val="24"/>
          <w:szCs w:val="24"/>
        </w:rPr>
        <w:t xml:space="preserve">he </w:t>
      </w:r>
      <w:r w:rsidR="004C1405">
        <w:rPr>
          <w:rFonts w:ascii="Arial" w:hAnsi="Arial" w:cs="Arial"/>
          <w:bCs/>
          <w:sz w:val="24"/>
          <w:szCs w:val="24"/>
        </w:rPr>
        <w:t>Acquittal</w:t>
      </w:r>
      <w:r w:rsidR="004C1405" w:rsidRPr="00896379">
        <w:rPr>
          <w:rFonts w:ascii="Arial" w:hAnsi="Arial" w:cs="Arial"/>
          <w:bCs/>
          <w:sz w:val="24"/>
          <w:szCs w:val="24"/>
        </w:rPr>
        <w:t xml:space="preserve"> is to be submitted within three </w:t>
      </w:r>
      <w:r w:rsidR="004C1405">
        <w:rPr>
          <w:rFonts w:ascii="Arial" w:hAnsi="Arial" w:cs="Arial"/>
          <w:bCs/>
          <w:sz w:val="24"/>
          <w:szCs w:val="24"/>
        </w:rPr>
        <w:t xml:space="preserve">(3) </w:t>
      </w:r>
      <w:r w:rsidR="004C1405" w:rsidRPr="00896379">
        <w:rPr>
          <w:rFonts w:ascii="Arial" w:hAnsi="Arial" w:cs="Arial"/>
          <w:bCs/>
          <w:sz w:val="24"/>
          <w:szCs w:val="24"/>
        </w:rPr>
        <w:t>months after the completion of the Project.</w:t>
      </w:r>
    </w:p>
    <w:p w14:paraId="239D36D8" w14:textId="77777777" w:rsidR="003807D8" w:rsidRDefault="003807D8" w:rsidP="007E1D65">
      <w:pPr>
        <w:pStyle w:val="Heading1"/>
      </w:pPr>
    </w:p>
    <w:p w14:paraId="614DD09D" w14:textId="77777777" w:rsidR="003807D8" w:rsidRDefault="003807D8" w:rsidP="007E1D65">
      <w:pPr>
        <w:pStyle w:val="Heading1"/>
      </w:pPr>
    </w:p>
    <w:p w14:paraId="0148F034" w14:textId="77777777" w:rsidR="003807D8" w:rsidRPr="0049467D" w:rsidRDefault="003807D8" w:rsidP="003807D8">
      <w:pPr>
        <w:tabs>
          <w:tab w:val="num" w:pos="709"/>
        </w:tabs>
        <w:spacing w:before="120" w:after="120"/>
        <w:ind w:hanging="142"/>
        <w:jc w:val="both"/>
        <w:rPr>
          <w:rFonts w:ascii="Arial" w:hAnsi="Arial" w:cs="Arial"/>
          <w:bCs/>
          <w:sz w:val="24"/>
          <w:szCs w:val="24"/>
        </w:rPr>
      </w:pPr>
      <w:r w:rsidRPr="0049467D">
        <w:rPr>
          <w:rFonts w:ascii="Arial" w:hAnsi="Arial" w:cs="Arial"/>
          <w:bCs/>
          <w:sz w:val="24"/>
          <w:szCs w:val="24"/>
        </w:rPr>
        <w:t xml:space="preserve">In this </w:t>
      </w:r>
      <w:r>
        <w:rPr>
          <w:rFonts w:ascii="Arial" w:hAnsi="Arial" w:cs="Arial"/>
          <w:bCs/>
          <w:sz w:val="24"/>
          <w:szCs w:val="24"/>
        </w:rPr>
        <w:t>Schedule</w:t>
      </w:r>
      <w:r w:rsidRPr="0049467D">
        <w:rPr>
          <w:rFonts w:ascii="Arial" w:hAnsi="Arial" w:cs="Arial"/>
          <w:bCs/>
          <w:sz w:val="24"/>
          <w:szCs w:val="24"/>
        </w:rPr>
        <w:t>:</w:t>
      </w:r>
    </w:p>
    <w:p w14:paraId="6633B435" w14:textId="77777777" w:rsidR="003807D8" w:rsidRPr="00C4518E" w:rsidRDefault="003807D8" w:rsidP="00B16C48">
      <w:pPr>
        <w:numPr>
          <w:ilvl w:val="3"/>
          <w:numId w:val="63"/>
        </w:numPr>
        <w:tabs>
          <w:tab w:val="clear" w:pos="1985"/>
          <w:tab w:val="num" w:pos="567"/>
        </w:tabs>
        <w:spacing w:before="120"/>
        <w:ind w:left="567"/>
        <w:jc w:val="both"/>
        <w:rPr>
          <w:rFonts w:ascii="Arial" w:hAnsi="Arial" w:cs="Arial"/>
          <w:bCs/>
          <w:sz w:val="24"/>
          <w:szCs w:val="24"/>
        </w:rPr>
      </w:pPr>
      <w:r w:rsidRPr="00C4518E">
        <w:rPr>
          <w:rFonts w:ascii="Arial" w:hAnsi="Arial" w:cs="Arial"/>
          <w:bCs/>
          <w:sz w:val="24"/>
          <w:szCs w:val="24"/>
        </w:rPr>
        <w:t>Full Time means ongoing employees who work 35 or more hours (five days) per week;</w:t>
      </w:r>
    </w:p>
    <w:p w14:paraId="689553BB" w14:textId="77777777" w:rsidR="003807D8" w:rsidRPr="00C4518E" w:rsidRDefault="003807D8" w:rsidP="00B16C48">
      <w:pPr>
        <w:numPr>
          <w:ilvl w:val="3"/>
          <w:numId w:val="63"/>
        </w:numPr>
        <w:tabs>
          <w:tab w:val="clear" w:pos="1985"/>
          <w:tab w:val="num" w:pos="567"/>
        </w:tabs>
        <w:spacing w:before="120"/>
        <w:ind w:left="567"/>
        <w:jc w:val="both"/>
        <w:rPr>
          <w:rFonts w:ascii="Arial" w:hAnsi="Arial" w:cs="Arial"/>
          <w:bCs/>
          <w:sz w:val="24"/>
          <w:szCs w:val="24"/>
        </w:rPr>
      </w:pPr>
      <w:r w:rsidRPr="00C4518E">
        <w:rPr>
          <w:rFonts w:ascii="Arial" w:hAnsi="Arial" w:cs="Arial"/>
          <w:bCs/>
          <w:sz w:val="24"/>
          <w:szCs w:val="24"/>
        </w:rPr>
        <w:t>Part Time means ongoing employees who work at least 21 hours (equivalent to three days) but less than 35 hours per week; and</w:t>
      </w:r>
    </w:p>
    <w:p w14:paraId="43BA299D" w14:textId="77777777" w:rsidR="003807D8" w:rsidRPr="00C4518E" w:rsidRDefault="003807D8" w:rsidP="00B16C48">
      <w:pPr>
        <w:numPr>
          <w:ilvl w:val="3"/>
          <w:numId w:val="63"/>
        </w:numPr>
        <w:tabs>
          <w:tab w:val="clear" w:pos="1985"/>
          <w:tab w:val="num" w:pos="567"/>
        </w:tabs>
        <w:spacing w:before="120"/>
        <w:ind w:left="567"/>
        <w:jc w:val="both"/>
        <w:rPr>
          <w:rFonts w:ascii="Arial" w:hAnsi="Arial" w:cs="Arial"/>
          <w:bCs/>
          <w:sz w:val="24"/>
          <w:szCs w:val="24"/>
        </w:rPr>
      </w:pPr>
      <w:r w:rsidRPr="00C4518E">
        <w:rPr>
          <w:rFonts w:ascii="Arial" w:hAnsi="Arial" w:cs="Arial"/>
          <w:bCs/>
          <w:sz w:val="24"/>
          <w:szCs w:val="24"/>
        </w:rPr>
        <w:t>Casual means non-ongoing employees who work on an irregular or seasonal basis.</w:t>
      </w:r>
    </w:p>
    <w:p w14:paraId="57DB4F77" w14:textId="77777777" w:rsidR="003807D8" w:rsidRPr="00A317A0" w:rsidRDefault="003807D8" w:rsidP="00B16C48">
      <w:pPr>
        <w:numPr>
          <w:ilvl w:val="3"/>
          <w:numId w:val="63"/>
        </w:numPr>
        <w:tabs>
          <w:tab w:val="clear" w:pos="1985"/>
          <w:tab w:val="num" w:pos="567"/>
        </w:tabs>
        <w:spacing w:before="120"/>
        <w:ind w:left="567"/>
        <w:jc w:val="both"/>
        <w:rPr>
          <w:rFonts w:ascii="Arial" w:hAnsi="Arial" w:cs="Arial"/>
          <w:bCs/>
          <w:sz w:val="24"/>
          <w:szCs w:val="24"/>
        </w:rPr>
      </w:pPr>
      <w:r w:rsidRPr="00C4518E">
        <w:rPr>
          <w:rFonts w:ascii="Arial" w:hAnsi="Arial" w:cs="Arial"/>
          <w:bCs/>
          <w:sz w:val="24"/>
          <w:szCs w:val="24"/>
        </w:rPr>
        <w:t>FTE means a unit of measurement equal to an employee working a minimum of 35 hours in a five day week.</w:t>
      </w:r>
    </w:p>
    <w:p w14:paraId="1384637F" w14:textId="77777777" w:rsidR="00214580" w:rsidRPr="00D63A55" w:rsidRDefault="007A14AA" w:rsidP="007E1D65">
      <w:pPr>
        <w:pStyle w:val="Heading1"/>
      </w:pPr>
      <w:r>
        <w:br w:type="column"/>
      </w:r>
      <w:bookmarkStart w:id="78" w:name="_Toc251838607"/>
      <w:bookmarkStart w:id="79" w:name="_Toc509307034"/>
      <w:r w:rsidR="00214580" w:rsidRPr="007E1D65">
        <w:rPr>
          <w:sz w:val="24"/>
          <w:szCs w:val="24"/>
        </w:rPr>
        <w:t xml:space="preserve">SCHEDULE </w:t>
      </w:r>
      <w:r w:rsidR="003A2F18">
        <w:rPr>
          <w:sz w:val="24"/>
          <w:szCs w:val="24"/>
        </w:rPr>
        <w:t>6</w:t>
      </w:r>
      <w:r w:rsidR="00214580" w:rsidRPr="007E1D65">
        <w:rPr>
          <w:sz w:val="24"/>
          <w:szCs w:val="24"/>
        </w:rPr>
        <w:t xml:space="preserve"> – PAYMENT OF THE FUNDING</w:t>
      </w:r>
      <w:bookmarkEnd w:id="78"/>
      <w:bookmarkEnd w:id="79"/>
    </w:p>
    <w:p w14:paraId="58E9BBC1" w14:textId="77777777" w:rsidR="00214580" w:rsidRPr="00D63A55" w:rsidRDefault="00214580" w:rsidP="00214580">
      <w:pPr>
        <w:spacing w:before="240" w:after="120"/>
        <w:jc w:val="both"/>
        <w:rPr>
          <w:rFonts w:ascii="Arial" w:hAnsi="Arial" w:cs="Arial"/>
          <w:bCs/>
          <w:sz w:val="24"/>
          <w:szCs w:val="24"/>
        </w:rPr>
      </w:pPr>
      <w:r w:rsidRPr="00D63A55">
        <w:rPr>
          <w:rFonts w:ascii="Arial" w:hAnsi="Arial" w:cs="Arial"/>
          <w:bCs/>
          <w:sz w:val="24"/>
          <w:szCs w:val="24"/>
        </w:rPr>
        <w:t>Funding will be made available specifically for the delivery of the Project outlined in Schedule 4.</w:t>
      </w:r>
    </w:p>
    <w:p w14:paraId="19D4B2EF" w14:textId="77777777" w:rsidR="00214580" w:rsidRPr="00D63A55" w:rsidRDefault="00214580" w:rsidP="00214580">
      <w:pPr>
        <w:spacing w:before="120" w:after="240"/>
        <w:jc w:val="both"/>
        <w:rPr>
          <w:rFonts w:ascii="Arial" w:hAnsi="Arial" w:cs="Arial"/>
          <w:bCs/>
          <w:sz w:val="24"/>
          <w:szCs w:val="24"/>
        </w:rPr>
      </w:pPr>
      <w:r w:rsidRPr="00D63A55">
        <w:rPr>
          <w:rFonts w:ascii="Arial" w:hAnsi="Arial" w:cs="Arial"/>
          <w:bCs/>
          <w:sz w:val="24"/>
          <w:szCs w:val="24"/>
        </w:rPr>
        <w:t xml:space="preserve">The Recipient will forward an invoice to the </w:t>
      </w:r>
      <w:r w:rsidR="00BD29C1">
        <w:rPr>
          <w:rFonts w:ascii="Arial" w:hAnsi="Arial" w:cs="Arial"/>
          <w:bCs/>
          <w:sz w:val="24"/>
          <w:szCs w:val="24"/>
        </w:rPr>
        <w:t>Department</w:t>
      </w:r>
      <w:r w:rsidR="00EE6680">
        <w:rPr>
          <w:rFonts w:ascii="Arial" w:hAnsi="Arial" w:cs="Arial"/>
          <w:bCs/>
          <w:sz w:val="24"/>
          <w:szCs w:val="24"/>
        </w:rPr>
        <w:t xml:space="preserve"> </w:t>
      </w:r>
      <w:r w:rsidRPr="00D63A55">
        <w:rPr>
          <w:rFonts w:ascii="Arial" w:hAnsi="Arial" w:cs="Arial"/>
          <w:bCs/>
          <w:sz w:val="24"/>
          <w:szCs w:val="24"/>
        </w:rPr>
        <w:t xml:space="preserve">for the amount of the Funding outlined in Schedule 4.  The payment will be processed by the </w:t>
      </w:r>
      <w:r w:rsidR="00BD29C1">
        <w:rPr>
          <w:rFonts w:ascii="Arial" w:hAnsi="Arial" w:cs="Arial"/>
          <w:bCs/>
          <w:sz w:val="24"/>
          <w:szCs w:val="24"/>
        </w:rPr>
        <w:t>Department</w:t>
      </w:r>
      <w:r w:rsidR="00EE6680">
        <w:rPr>
          <w:rFonts w:ascii="Arial" w:hAnsi="Arial" w:cs="Arial"/>
          <w:bCs/>
          <w:sz w:val="24"/>
          <w:szCs w:val="24"/>
        </w:rPr>
        <w:t xml:space="preserve"> </w:t>
      </w:r>
      <w:r w:rsidRPr="00D63A55">
        <w:rPr>
          <w:rFonts w:ascii="Arial" w:hAnsi="Arial" w:cs="Arial"/>
          <w:bCs/>
          <w:sz w:val="24"/>
          <w:szCs w:val="24"/>
        </w:rPr>
        <w:t>and the payment to the Recipient will then be electronic funds transferred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5400"/>
      </w:tblGrid>
      <w:tr w:rsidR="00214580" w:rsidRPr="00D63A55" w14:paraId="40C2EEE4" w14:textId="77777777" w:rsidTr="00B16C48">
        <w:tc>
          <w:tcPr>
            <w:tcW w:w="2408" w:type="dxa"/>
            <w:vAlign w:val="center"/>
          </w:tcPr>
          <w:p w14:paraId="0FE129CF" w14:textId="77777777" w:rsidR="00214580" w:rsidRPr="00D63A55" w:rsidRDefault="00214580" w:rsidP="00587786">
            <w:pPr>
              <w:jc w:val="both"/>
              <w:rPr>
                <w:rFonts w:ascii="Arial" w:hAnsi="Arial" w:cs="Arial"/>
                <w:b/>
                <w:bCs/>
                <w:sz w:val="24"/>
                <w:szCs w:val="24"/>
              </w:rPr>
            </w:pPr>
            <w:r w:rsidRPr="00D63A55">
              <w:rPr>
                <w:rFonts w:ascii="Arial" w:hAnsi="Arial" w:cs="Arial"/>
                <w:b/>
                <w:bCs/>
                <w:sz w:val="24"/>
                <w:szCs w:val="24"/>
              </w:rPr>
              <w:t>Account name:</w:t>
            </w:r>
          </w:p>
        </w:tc>
        <w:tc>
          <w:tcPr>
            <w:tcW w:w="5400" w:type="dxa"/>
            <w:vAlign w:val="center"/>
          </w:tcPr>
          <w:p w14:paraId="4C0D9967" w14:textId="77777777" w:rsidR="00214580" w:rsidRPr="00D63A55" w:rsidRDefault="00214580" w:rsidP="00587786">
            <w:pPr>
              <w:jc w:val="both"/>
              <w:rPr>
                <w:rFonts w:ascii="Arial" w:hAnsi="Arial" w:cs="Arial"/>
                <w:bCs/>
                <w:sz w:val="24"/>
                <w:szCs w:val="24"/>
              </w:rPr>
            </w:pPr>
          </w:p>
        </w:tc>
      </w:tr>
      <w:tr w:rsidR="00214580" w:rsidRPr="00D63A55" w14:paraId="7C32AFE6" w14:textId="77777777" w:rsidTr="00B16C48">
        <w:tc>
          <w:tcPr>
            <w:tcW w:w="2408" w:type="dxa"/>
            <w:vAlign w:val="center"/>
          </w:tcPr>
          <w:p w14:paraId="11537EF1" w14:textId="77777777" w:rsidR="00214580" w:rsidRPr="00D63A55" w:rsidRDefault="00214580" w:rsidP="00587786">
            <w:pPr>
              <w:jc w:val="both"/>
              <w:rPr>
                <w:rFonts w:ascii="Arial" w:hAnsi="Arial" w:cs="Arial"/>
                <w:b/>
                <w:bCs/>
                <w:sz w:val="24"/>
                <w:szCs w:val="24"/>
              </w:rPr>
            </w:pPr>
            <w:r w:rsidRPr="00D63A55">
              <w:rPr>
                <w:rFonts w:ascii="Arial" w:hAnsi="Arial" w:cs="Arial"/>
                <w:b/>
                <w:bCs/>
                <w:sz w:val="24"/>
                <w:szCs w:val="24"/>
              </w:rPr>
              <w:t>BSB:</w:t>
            </w:r>
          </w:p>
        </w:tc>
        <w:tc>
          <w:tcPr>
            <w:tcW w:w="5400" w:type="dxa"/>
            <w:vAlign w:val="center"/>
          </w:tcPr>
          <w:p w14:paraId="4B399C6C" w14:textId="77777777" w:rsidR="00214580" w:rsidRPr="00D63A55" w:rsidRDefault="00214580" w:rsidP="00587786">
            <w:pPr>
              <w:jc w:val="both"/>
              <w:rPr>
                <w:rFonts w:ascii="Arial" w:hAnsi="Arial" w:cs="Arial"/>
                <w:bCs/>
                <w:sz w:val="24"/>
                <w:szCs w:val="24"/>
              </w:rPr>
            </w:pPr>
          </w:p>
        </w:tc>
      </w:tr>
      <w:tr w:rsidR="00214580" w:rsidRPr="00D63A55" w14:paraId="1FBBDEDA" w14:textId="77777777" w:rsidTr="00B16C48">
        <w:tc>
          <w:tcPr>
            <w:tcW w:w="2408" w:type="dxa"/>
            <w:vAlign w:val="center"/>
          </w:tcPr>
          <w:p w14:paraId="3F93147F" w14:textId="77777777" w:rsidR="00214580" w:rsidRPr="00D63A55" w:rsidRDefault="00214580" w:rsidP="00587786">
            <w:pPr>
              <w:jc w:val="both"/>
              <w:rPr>
                <w:rFonts w:ascii="Arial" w:hAnsi="Arial" w:cs="Arial"/>
                <w:b/>
                <w:bCs/>
                <w:sz w:val="24"/>
                <w:szCs w:val="24"/>
              </w:rPr>
            </w:pPr>
            <w:r w:rsidRPr="00D63A55">
              <w:rPr>
                <w:rFonts w:ascii="Arial" w:hAnsi="Arial" w:cs="Arial"/>
                <w:b/>
                <w:bCs/>
                <w:sz w:val="24"/>
                <w:szCs w:val="24"/>
              </w:rPr>
              <w:t>Account number:</w:t>
            </w:r>
          </w:p>
        </w:tc>
        <w:tc>
          <w:tcPr>
            <w:tcW w:w="5400" w:type="dxa"/>
            <w:vAlign w:val="center"/>
          </w:tcPr>
          <w:p w14:paraId="0886356A" w14:textId="77777777" w:rsidR="00214580" w:rsidRPr="00D63A55" w:rsidRDefault="00214580" w:rsidP="00587786">
            <w:pPr>
              <w:jc w:val="both"/>
              <w:rPr>
                <w:rFonts w:ascii="Arial" w:hAnsi="Arial" w:cs="Arial"/>
                <w:bCs/>
                <w:sz w:val="24"/>
                <w:szCs w:val="24"/>
              </w:rPr>
            </w:pPr>
          </w:p>
        </w:tc>
      </w:tr>
    </w:tbl>
    <w:p w14:paraId="056125A5" w14:textId="77777777" w:rsidR="00214580" w:rsidRPr="00D63A55" w:rsidRDefault="00214580" w:rsidP="00214580">
      <w:pPr>
        <w:spacing w:before="240" w:after="120"/>
        <w:jc w:val="both"/>
        <w:rPr>
          <w:rFonts w:ascii="Arial" w:hAnsi="Arial" w:cs="Arial"/>
          <w:bCs/>
          <w:sz w:val="24"/>
          <w:szCs w:val="24"/>
        </w:rPr>
      </w:pPr>
      <w:r w:rsidRPr="00D63A55">
        <w:rPr>
          <w:rFonts w:ascii="Arial" w:hAnsi="Arial" w:cs="Arial"/>
          <w:bCs/>
          <w:sz w:val="24"/>
          <w:szCs w:val="24"/>
        </w:rPr>
        <w:t xml:space="preserve">The </w:t>
      </w:r>
      <w:r w:rsidR="00BD29C1">
        <w:rPr>
          <w:rFonts w:ascii="Arial" w:hAnsi="Arial" w:cs="Arial"/>
          <w:bCs/>
          <w:sz w:val="24"/>
          <w:szCs w:val="24"/>
        </w:rPr>
        <w:t>Department</w:t>
      </w:r>
      <w:r w:rsidRPr="00D63A55">
        <w:rPr>
          <w:rFonts w:ascii="Arial" w:hAnsi="Arial" w:cs="Arial"/>
          <w:bCs/>
          <w:sz w:val="24"/>
          <w:szCs w:val="24"/>
        </w:rPr>
        <w:t xml:space="preserve"> through its internal process may raise a recipient-created</w:t>
      </w:r>
      <w:r w:rsidR="00727345">
        <w:rPr>
          <w:rFonts w:ascii="Arial" w:hAnsi="Arial" w:cs="Arial"/>
          <w:bCs/>
          <w:sz w:val="24"/>
          <w:szCs w:val="24"/>
        </w:rPr>
        <w:t xml:space="preserve"> tax</w:t>
      </w:r>
      <w:r w:rsidRPr="00D63A55">
        <w:rPr>
          <w:rFonts w:ascii="Arial" w:hAnsi="Arial" w:cs="Arial"/>
          <w:bCs/>
          <w:sz w:val="24"/>
          <w:szCs w:val="24"/>
        </w:rPr>
        <w:t xml:space="preserve"> invoice</w:t>
      </w:r>
      <w:r w:rsidR="00A960B2">
        <w:rPr>
          <w:rFonts w:ascii="Arial" w:hAnsi="Arial" w:cs="Arial"/>
          <w:bCs/>
          <w:sz w:val="24"/>
          <w:szCs w:val="24"/>
        </w:rPr>
        <w:t xml:space="preserve"> (RCTI)</w:t>
      </w:r>
      <w:r w:rsidRPr="00D63A55">
        <w:rPr>
          <w:rFonts w:ascii="Arial" w:hAnsi="Arial" w:cs="Arial"/>
          <w:bCs/>
          <w:sz w:val="24"/>
          <w:szCs w:val="24"/>
        </w:rPr>
        <w:t xml:space="preserve"> for the Funding amount identified in Schedule 4.  The terms of the </w:t>
      </w:r>
      <w:r w:rsidR="00A960B2">
        <w:rPr>
          <w:rFonts w:ascii="Arial" w:hAnsi="Arial" w:cs="Arial"/>
          <w:bCs/>
          <w:sz w:val="24"/>
          <w:szCs w:val="24"/>
        </w:rPr>
        <w:t>RCTI</w:t>
      </w:r>
      <w:r w:rsidR="00A960B2" w:rsidRPr="00D63A55">
        <w:rPr>
          <w:rFonts w:ascii="Arial" w:hAnsi="Arial" w:cs="Arial"/>
          <w:bCs/>
          <w:sz w:val="24"/>
          <w:szCs w:val="24"/>
        </w:rPr>
        <w:t xml:space="preserve"> </w:t>
      </w:r>
      <w:r w:rsidRPr="00D63A55">
        <w:rPr>
          <w:rFonts w:ascii="Arial" w:hAnsi="Arial" w:cs="Arial"/>
          <w:bCs/>
          <w:sz w:val="24"/>
          <w:szCs w:val="24"/>
        </w:rPr>
        <w:t>are governed by the following:</w:t>
      </w:r>
    </w:p>
    <w:p w14:paraId="7AEDD340" w14:textId="77777777" w:rsidR="00214580" w:rsidRPr="00D63A55" w:rsidRDefault="00214580" w:rsidP="00A47B7D">
      <w:pPr>
        <w:numPr>
          <w:ilvl w:val="1"/>
          <w:numId w:val="8"/>
        </w:numPr>
        <w:spacing w:before="120" w:after="120"/>
        <w:jc w:val="both"/>
        <w:rPr>
          <w:rFonts w:ascii="Arial" w:hAnsi="Arial" w:cs="Arial"/>
          <w:bCs/>
          <w:sz w:val="24"/>
          <w:szCs w:val="24"/>
        </w:rPr>
      </w:pPr>
      <w:r w:rsidRPr="00D63A55">
        <w:rPr>
          <w:rFonts w:ascii="Arial" w:hAnsi="Arial" w:cs="Arial"/>
          <w:bCs/>
          <w:sz w:val="24"/>
          <w:szCs w:val="24"/>
        </w:rPr>
        <w:t>The Recipient warrants that it has an Australian Business Number and is registered for GST.</w:t>
      </w:r>
    </w:p>
    <w:p w14:paraId="10CE33D1" w14:textId="77777777" w:rsidR="00214580" w:rsidRPr="00D63A55" w:rsidRDefault="00214580" w:rsidP="00A47B7D">
      <w:pPr>
        <w:numPr>
          <w:ilvl w:val="1"/>
          <w:numId w:val="8"/>
        </w:numPr>
        <w:spacing w:before="120" w:after="120"/>
        <w:jc w:val="both"/>
        <w:rPr>
          <w:rFonts w:ascii="Arial" w:hAnsi="Arial" w:cs="Arial"/>
          <w:bCs/>
          <w:sz w:val="24"/>
          <w:szCs w:val="24"/>
        </w:rPr>
      </w:pPr>
      <w:r w:rsidRPr="00D63A55">
        <w:rPr>
          <w:rFonts w:ascii="Arial" w:hAnsi="Arial" w:cs="Arial"/>
          <w:bCs/>
          <w:sz w:val="24"/>
          <w:szCs w:val="24"/>
        </w:rPr>
        <w:t xml:space="preserve">The Recipient will immediately notify the </w:t>
      </w:r>
      <w:r w:rsidR="00BD29C1">
        <w:rPr>
          <w:rFonts w:ascii="Arial" w:hAnsi="Arial" w:cs="Arial"/>
          <w:bCs/>
          <w:sz w:val="24"/>
          <w:szCs w:val="24"/>
        </w:rPr>
        <w:t>Department</w:t>
      </w:r>
      <w:r w:rsidRPr="00D63A55">
        <w:rPr>
          <w:rFonts w:ascii="Arial" w:hAnsi="Arial" w:cs="Arial"/>
          <w:bCs/>
          <w:sz w:val="24"/>
          <w:szCs w:val="24"/>
        </w:rPr>
        <w:t xml:space="preserve"> in writing of any change to the Recipient’s registration.</w:t>
      </w:r>
    </w:p>
    <w:p w14:paraId="51A68C40" w14:textId="77777777" w:rsidR="00214580" w:rsidRPr="00D63A55" w:rsidRDefault="00214580" w:rsidP="00A47B7D">
      <w:pPr>
        <w:numPr>
          <w:ilvl w:val="1"/>
          <w:numId w:val="8"/>
        </w:numPr>
        <w:spacing w:before="120" w:after="120"/>
        <w:jc w:val="both"/>
        <w:rPr>
          <w:rFonts w:ascii="Arial" w:hAnsi="Arial" w:cs="Arial"/>
          <w:bCs/>
          <w:sz w:val="24"/>
          <w:szCs w:val="24"/>
        </w:rPr>
      </w:pPr>
      <w:r w:rsidRPr="00D63A55">
        <w:rPr>
          <w:rFonts w:ascii="Arial" w:hAnsi="Arial" w:cs="Arial"/>
          <w:bCs/>
          <w:sz w:val="24"/>
          <w:szCs w:val="24"/>
        </w:rPr>
        <w:t xml:space="preserve">The </w:t>
      </w:r>
      <w:r w:rsidR="00BD29C1">
        <w:rPr>
          <w:rFonts w:ascii="Arial" w:hAnsi="Arial" w:cs="Arial"/>
          <w:bCs/>
          <w:sz w:val="24"/>
          <w:szCs w:val="24"/>
        </w:rPr>
        <w:t>Department</w:t>
      </w:r>
      <w:r w:rsidRPr="00D63A55">
        <w:rPr>
          <w:rFonts w:ascii="Arial" w:hAnsi="Arial" w:cs="Arial"/>
          <w:bCs/>
          <w:sz w:val="24"/>
          <w:szCs w:val="24"/>
        </w:rPr>
        <w:t xml:space="preserve"> warrants that it is registered for GST.</w:t>
      </w:r>
    </w:p>
    <w:p w14:paraId="7D5F5D58" w14:textId="77777777" w:rsidR="00214580" w:rsidRPr="00D63A55" w:rsidRDefault="00214580" w:rsidP="00A47B7D">
      <w:pPr>
        <w:numPr>
          <w:ilvl w:val="1"/>
          <w:numId w:val="8"/>
        </w:numPr>
        <w:spacing w:before="120" w:after="120"/>
        <w:jc w:val="both"/>
        <w:rPr>
          <w:rFonts w:ascii="Arial" w:hAnsi="Arial" w:cs="Arial"/>
          <w:bCs/>
          <w:sz w:val="24"/>
          <w:szCs w:val="24"/>
        </w:rPr>
      </w:pPr>
      <w:r w:rsidRPr="00D63A55">
        <w:rPr>
          <w:rFonts w:ascii="Arial" w:hAnsi="Arial" w:cs="Arial"/>
          <w:bCs/>
          <w:sz w:val="24"/>
          <w:szCs w:val="24"/>
        </w:rPr>
        <w:t xml:space="preserve">The </w:t>
      </w:r>
      <w:r w:rsidR="00BD29C1">
        <w:rPr>
          <w:rFonts w:ascii="Arial" w:hAnsi="Arial" w:cs="Arial"/>
          <w:bCs/>
          <w:sz w:val="24"/>
          <w:szCs w:val="24"/>
        </w:rPr>
        <w:t>Department</w:t>
      </w:r>
      <w:r w:rsidRPr="00D63A55">
        <w:rPr>
          <w:rFonts w:ascii="Arial" w:hAnsi="Arial" w:cs="Arial"/>
          <w:bCs/>
          <w:sz w:val="24"/>
          <w:szCs w:val="24"/>
        </w:rPr>
        <w:t xml:space="preserve"> will immediately notify the Recipient in writing of any change to the </w:t>
      </w:r>
      <w:r w:rsidR="00BD29C1">
        <w:rPr>
          <w:rFonts w:ascii="Arial" w:hAnsi="Arial" w:cs="Arial"/>
          <w:bCs/>
          <w:sz w:val="24"/>
          <w:szCs w:val="24"/>
        </w:rPr>
        <w:t>Department</w:t>
      </w:r>
      <w:r w:rsidRPr="00D63A55">
        <w:rPr>
          <w:rFonts w:ascii="Arial" w:hAnsi="Arial" w:cs="Arial"/>
          <w:bCs/>
          <w:sz w:val="24"/>
          <w:szCs w:val="24"/>
        </w:rPr>
        <w:t>'s Registration.</w:t>
      </w:r>
    </w:p>
    <w:p w14:paraId="4E8D00F7" w14:textId="77777777" w:rsidR="00214580" w:rsidRPr="00D63A55" w:rsidRDefault="00214580" w:rsidP="00A47B7D">
      <w:pPr>
        <w:numPr>
          <w:ilvl w:val="1"/>
          <w:numId w:val="8"/>
        </w:numPr>
        <w:spacing w:before="120" w:after="120"/>
        <w:jc w:val="both"/>
        <w:rPr>
          <w:rFonts w:ascii="Arial" w:hAnsi="Arial" w:cs="Arial"/>
          <w:bCs/>
          <w:sz w:val="24"/>
          <w:szCs w:val="24"/>
        </w:rPr>
      </w:pPr>
      <w:r w:rsidRPr="00D63A55">
        <w:rPr>
          <w:rFonts w:ascii="Arial" w:hAnsi="Arial" w:cs="Arial"/>
          <w:bCs/>
          <w:sz w:val="24"/>
          <w:szCs w:val="24"/>
        </w:rPr>
        <w:t xml:space="preserve">If any supply is made by the Recipient after the date of this Agreement in connection with the Funding, the </w:t>
      </w:r>
      <w:r w:rsidR="00BD29C1">
        <w:rPr>
          <w:rFonts w:ascii="Arial" w:hAnsi="Arial" w:cs="Arial"/>
          <w:bCs/>
          <w:sz w:val="24"/>
          <w:szCs w:val="24"/>
        </w:rPr>
        <w:t>Department</w:t>
      </w:r>
      <w:r w:rsidRPr="00D63A55">
        <w:rPr>
          <w:rFonts w:ascii="Arial" w:hAnsi="Arial" w:cs="Arial"/>
          <w:bCs/>
          <w:sz w:val="24"/>
          <w:szCs w:val="24"/>
        </w:rPr>
        <w:t xml:space="preserve"> may issue a </w:t>
      </w:r>
      <w:r w:rsidR="00A960B2">
        <w:rPr>
          <w:rFonts w:ascii="Arial" w:hAnsi="Arial" w:cs="Arial"/>
          <w:bCs/>
          <w:sz w:val="24"/>
          <w:szCs w:val="24"/>
        </w:rPr>
        <w:t>RCTI</w:t>
      </w:r>
      <w:r w:rsidRPr="00D63A55">
        <w:rPr>
          <w:rFonts w:ascii="Arial" w:hAnsi="Arial" w:cs="Arial"/>
          <w:bCs/>
          <w:sz w:val="24"/>
          <w:szCs w:val="24"/>
        </w:rPr>
        <w:t xml:space="preserve"> in respect of the supply and the Recipient will not issue a tax invoice in respect of that supply.</w:t>
      </w:r>
    </w:p>
    <w:p w14:paraId="126AD149" w14:textId="77777777" w:rsidR="00214580" w:rsidRPr="00D63A55" w:rsidRDefault="00214580" w:rsidP="00A47B7D">
      <w:pPr>
        <w:numPr>
          <w:ilvl w:val="1"/>
          <w:numId w:val="8"/>
        </w:numPr>
        <w:spacing w:before="120" w:after="120"/>
        <w:jc w:val="both"/>
        <w:rPr>
          <w:rFonts w:ascii="Arial" w:hAnsi="Arial" w:cs="Arial"/>
          <w:bCs/>
          <w:sz w:val="24"/>
          <w:szCs w:val="24"/>
        </w:rPr>
      </w:pPr>
      <w:r w:rsidRPr="00D63A55">
        <w:rPr>
          <w:rFonts w:ascii="Arial" w:hAnsi="Arial" w:cs="Arial"/>
          <w:bCs/>
          <w:sz w:val="24"/>
          <w:szCs w:val="24"/>
        </w:rPr>
        <w:t xml:space="preserve">The Recipient and the </w:t>
      </w:r>
      <w:r w:rsidR="00BD29C1">
        <w:rPr>
          <w:rFonts w:ascii="Arial" w:hAnsi="Arial" w:cs="Arial"/>
          <w:bCs/>
          <w:sz w:val="24"/>
          <w:szCs w:val="24"/>
        </w:rPr>
        <w:t>Department</w:t>
      </w:r>
      <w:r w:rsidRPr="00D63A55">
        <w:rPr>
          <w:rFonts w:ascii="Arial" w:hAnsi="Arial" w:cs="Arial"/>
          <w:bCs/>
          <w:sz w:val="24"/>
          <w:szCs w:val="24"/>
        </w:rPr>
        <w:t xml:space="preserve"> may agree that the provisions of the agreement to use recipient-created tax invoices will not apply in respect of a particular supply, in which case the Recipient will issue a tax invoice in respect of that supply.</w:t>
      </w:r>
    </w:p>
    <w:p w14:paraId="26EB90EC" w14:textId="77777777" w:rsidR="00214580" w:rsidRPr="00D63A55" w:rsidRDefault="00214580" w:rsidP="00A47B7D">
      <w:pPr>
        <w:numPr>
          <w:ilvl w:val="1"/>
          <w:numId w:val="8"/>
        </w:numPr>
        <w:spacing w:before="120" w:after="120"/>
        <w:jc w:val="both"/>
        <w:rPr>
          <w:rFonts w:ascii="Arial" w:hAnsi="Arial" w:cs="Arial"/>
          <w:bCs/>
          <w:sz w:val="24"/>
          <w:szCs w:val="24"/>
        </w:rPr>
      </w:pPr>
      <w:r w:rsidRPr="00D63A55">
        <w:rPr>
          <w:rFonts w:ascii="Arial" w:hAnsi="Arial" w:cs="Arial"/>
          <w:bCs/>
          <w:sz w:val="24"/>
          <w:szCs w:val="24"/>
        </w:rPr>
        <w:t xml:space="preserve">The </w:t>
      </w:r>
      <w:r w:rsidR="00BD29C1">
        <w:rPr>
          <w:rFonts w:ascii="Arial" w:hAnsi="Arial" w:cs="Arial"/>
          <w:bCs/>
          <w:sz w:val="24"/>
          <w:szCs w:val="24"/>
        </w:rPr>
        <w:t>Department</w:t>
      </w:r>
      <w:r w:rsidRPr="00D63A55">
        <w:rPr>
          <w:rFonts w:ascii="Arial" w:hAnsi="Arial" w:cs="Arial"/>
          <w:bCs/>
          <w:sz w:val="24"/>
          <w:szCs w:val="24"/>
        </w:rPr>
        <w:t xml:space="preserve"> or the Recipient may terminate agreement to use </w:t>
      </w:r>
      <w:r w:rsidR="00A960B2">
        <w:rPr>
          <w:rFonts w:ascii="Arial" w:hAnsi="Arial" w:cs="Arial"/>
          <w:bCs/>
          <w:sz w:val="24"/>
          <w:szCs w:val="24"/>
        </w:rPr>
        <w:t>RCTI</w:t>
      </w:r>
      <w:r w:rsidRPr="00D63A55">
        <w:rPr>
          <w:rFonts w:ascii="Arial" w:hAnsi="Arial" w:cs="Arial"/>
          <w:bCs/>
          <w:sz w:val="24"/>
          <w:szCs w:val="24"/>
        </w:rPr>
        <w:t>s at any time by giving written notice to the other Party.</w:t>
      </w:r>
    </w:p>
    <w:p w14:paraId="36237870" w14:textId="77777777" w:rsidR="00214580" w:rsidRPr="00D63A55" w:rsidRDefault="00214580" w:rsidP="00A47B7D">
      <w:pPr>
        <w:numPr>
          <w:ilvl w:val="1"/>
          <w:numId w:val="8"/>
        </w:numPr>
        <w:spacing w:before="120" w:after="120"/>
        <w:jc w:val="both"/>
        <w:rPr>
          <w:rFonts w:ascii="Arial" w:hAnsi="Arial" w:cs="Arial"/>
          <w:bCs/>
          <w:sz w:val="24"/>
          <w:szCs w:val="24"/>
        </w:rPr>
      </w:pPr>
      <w:r w:rsidRPr="00D63A55">
        <w:rPr>
          <w:rFonts w:ascii="Arial" w:hAnsi="Arial" w:cs="Arial"/>
          <w:bCs/>
          <w:sz w:val="24"/>
          <w:szCs w:val="24"/>
        </w:rPr>
        <w:t xml:space="preserve">In this Agreement the terms “supply”, “registered”, “tax invoice”, “recipient-created tax invoice” and “GST” have the same meaning as in the GST Act and “GST Act” means the </w:t>
      </w:r>
      <w:r w:rsidRPr="007E1D65">
        <w:rPr>
          <w:rFonts w:ascii="Arial" w:hAnsi="Arial" w:cs="Arial"/>
          <w:bCs/>
          <w:i/>
          <w:sz w:val="24"/>
          <w:szCs w:val="24"/>
        </w:rPr>
        <w:t>A New Tax System (Goods and Services Tax) Act 1999</w:t>
      </w:r>
      <w:r w:rsidRPr="00D63A55">
        <w:rPr>
          <w:rFonts w:ascii="Arial" w:hAnsi="Arial" w:cs="Arial"/>
          <w:bCs/>
          <w:sz w:val="24"/>
          <w:szCs w:val="24"/>
        </w:rPr>
        <w:t>.</w:t>
      </w:r>
    </w:p>
    <w:p w14:paraId="09D03E34" w14:textId="77777777" w:rsidR="00214580" w:rsidRPr="00D63A55" w:rsidRDefault="00214580" w:rsidP="00A47B7D">
      <w:pPr>
        <w:numPr>
          <w:ilvl w:val="1"/>
          <w:numId w:val="8"/>
        </w:numPr>
        <w:spacing w:before="120" w:after="120"/>
        <w:jc w:val="both"/>
        <w:rPr>
          <w:rFonts w:ascii="Arial" w:hAnsi="Arial" w:cs="Arial"/>
          <w:bCs/>
          <w:sz w:val="24"/>
          <w:szCs w:val="24"/>
        </w:rPr>
        <w:sectPr w:rsidR="00214580" w:rsidRPr="00D63A55" w:rsidSect="00207513">
          <w:pgSz w:w="11906" w:h="16838"/>
          <w:pgMar w:top="1440" w:right="1418" w:bottom="1361" w:left="1418" w:header="709" w:footer="709" w:gutter="0"/>
          <w:cols w:space="708"/>
          <w:docGrid w:linePitch="360"/>
        </w:sectPr>
      </w:pPr>
    </w:p>
    <w:p w14:paraId="14EEF861" w14:textId="77777777" w:rsidR="00214580" w:rsidRPr="00D63A55" w:rsidRDefault="00214580" w:rsidP="00214580">
      <w:pPr>
        <w:jc w:val="both"/>
        <w:outlineLvl w:val="0"/>
        <w:rPr>
          <w:rFonts w:ascii="Arial" w:hAnsi="Arial" w:cs="Arial"/>
          <w:b/>
          <w:sz w:val="24"/>
          <w:szCs w:val="24"/>
        </w:rPr>
      </w:pPr>
      <w:bookmarkStart w:id="80" w:name="_Toc509307035"/>
      <w:r w:rsidRPr="00D63A55">
        <w:rPr>
          <w:rFonts w:ascii="Arial" w:hAnsi="Arial" w:cs="Arial"/>
          <w:b/>
          <w:sz w:val="24"/>
          <w:szCs w:val="24"/>
        </w:rPr>
        <w:t>EXECUTION OF THIS AGREEMENT</w:t>
      </w:r>
      <w:bookmarkEnd w:id="80"/>
    </w:p>
    <w:p w14:paraId="2EBB7084" w14:textId="77777777" w:rsidR="00214580" w:rsidRPr="00D63A55" w:rsidRDefault="00214580" w:rsidP="00214580">
      <w:pPr>
        <w:rPr>
          <w:rFonts w:ascii="Arial" w:hAnsi="Arial" w:cs="Arial"/>
          <w:b/>
          <w:sz w:val="24"/>
          <w:szCs w:val="24"/>
        </w:rPr>
      </w:pPr>
    </w:p>
    <w:p w14:paraId="67D8322C" w14:textId="77777777" w:rsidR="00214580" w:rsidRPr="00D63A55" w:rsidRDefault="00214580" w:rsidP="00214580">
      <w:pPr>
        <w:rPr>
          <w:rFonts w:ascii="Arial" w:hAnsi="Arial" w:cs="Arial"/>
          <w:sz w:val="24"/>
          <w:szCs w:val="24"/>
        </w:rPr>
      </w:pPr>
      <w:r w:rsidRPr="00D63A55">
        <w:rPr>
          <w:rFonts w:ascii="Arial" w:hAnsi="Arial" w:cs="Arial"/>
          <w:b/>
          <w:sz w:val="24"/>
          <w:szCs w:val="24"/>
        </w:rPr>
        <w:t>EXECUTED</w:t>
      </w:r>
      <w:r w:rsidRPr="00D63A55">
        <w:rPr>
          <w:rFonts w:ascii="Arial" w:hAnsi="Arial" w:cs="Arial"/>
          <w:sz w:val="24"/>
          <w:szCs w:val="24"/>
        </w:rPr>
        <w:t xml:space="preserve"> by the Parties as an Agreement.</w:t>
      </w:r>
    </w:p>
    <w:p w14:paraId="6C09A0FE" w14:textId="77777777" w:rsidR="00214580" w:rsidRPr="00D63A55" w:rsidRDefault="00214580" w:rsidP="00214580">
      <w:pPr>
        <w:rPr>
          <w:rFonts w:ascii="Arial" w:hAnsi="Arial" w:cs="Arial"/>
          <w:sz w:val="24"/>
          <w:szCs w:val="24"/>
        </w:rPr>
      </w:pPr>
    </w:p>
    <w:p w14:paraId="48721667" w14:textId="77777777" w:rsidR="00214580" w:rsidRPr="00D63A55" w:rsidRDefault="00214580" w:rsidP="00214580">
      <w:pPr>
        <w:rPr>
          <w:rFonts w:ascii="Arial" w:hAnsi="Arial" w:cs="Arial"/>
          <w:sz w:val="24"/>
          <w:szCs w:val="24"/>
        </w:rPr>
      </w:pPr>
    </w:p>
    <w:p w14:paraId="5BD23712" w14:textId="77777777" w:rsidR="00214580" w:rsidRPr="00D63A55" w:rsidRDefault="00214580" w:rsidP="00214580">
      <w:pPr>
        <w:rPr>
          <w:rFonts w:ascii="Arial" w:hAnsi="Arial" w:cs="Arial"/>
          <w:sz w:val="24"/>
          <w:szCs w:val="24"/>
        </w:rPr>
      </w:pPr>
    </w:p>
    <w:tbl>
      <w:tblPr>
        <w:tblW w:w="9498" w:type="dxa"/>
        <w:tblInd w:w="-459" w:type="dxa"/>
        <w:tblLayout w:type="fixed"/>
        <w:tblLook w:val="0000" w:firstRow="0" w:lastRow="0" w:firstColumn="0" w:lastColumn="0" w:noHBand="0" w:noVBand="0"/>
      </w:tblPr>
      <w:tblGrid>
        <w:gridCol w:w="4361"/>
        <w:gridCol w:w="709"/>
        <w:gridCol w:w="4428"/>
      </w:tblGrid>
      <w:tr w:rsidR="00047CB7" w:rsidRPr="00D63A55" w14:paraId="65EFF163" w14:textId="77777777" w:rsidTr="00047CB7">
        <w:tc>
          <w:tcPr>
            <w:tcW w:w="4361" w:type="dxa"/>
          </w:tcPr>
          <w:p w14:paraId="2A979C96" w14:textId="77777777" w:rsidR="00047CB7" w:rsidRPr="00D63A55" w:rsidRDefault="00047CB7" w:rsidP="00EE6680">
            <w:pPr>
              <w:rPr>
                <w:rFonts w:ascii="Arial" w:hAnsi="Arial" w:cs="Arial"/>
                <w:sz w:val="24"/>
                <w:szCs w:val="24"/>
              </w:rPr>
            </w:pPr>
            <w:r w:rsidRPr="00D63A55">
              <w:rPr>
                <w:rFonts w:ascii="Arial" w:hAnsi="Arial" w:cs="Arial"/>
                <w:b/>
                <w:sz w:val="24"/>
                <w:szCs w:val="24"/>
              </w:rPr>
              <w:t xml:space="preserve">SIGNED </w:t>
            </w:r>
            <w:r w:rsidRPr="00D63A55">
              <w:rPr>
                <w:rFonts w:ascii="Arial" w:hAnsi="Arial" w:cs="Arial"/>
                <w:sz w:val="24"/>
                <w:szCs w:val="24"/>
              </w:rPr>
              <w:t>for and on behalf of the</w:t>
            </w:r>
            <w:r w:rsidRPr="00D63A55">
              <w:rPr>
                <w:rFonts w:ascii="Arial" w:hAnsi="Arial" w:cs="Arial"/>
                <w:b/>
                <w:sz w:val="24"/>
                <w:szCs w:val="24"/>
              </w:rPr>
              <w:t xml:space="preserve"> STATE OF WESTERN AUSTRALIA </w:t>
            </w:r>
            <w:r w:rsidRPr="00D63A55">
              <w:rPr>
                <w:rFonts w:ascii="Arial" w:hAnsi="Arial" w:cs="Arial"/>
                <w:sz w:val="24"/>
                <w:szCs w:val="24"/>
              </w:rPr>
              <w:t xml:space="preserve">by </w:t>
            </w:r>
            <w:r>
              <w:rPr>
                <w:rFonts w:ascii="Arial" w:hAnsi="Arial" w:cs="Arial"/>
                <w:sz w:val="24"/>
                <w:szCs w:val="24"/>
              </w:rPr>
              <w:t xml:space="preserve">Mr Mark Webb, Director General of the Department of Biodiversity Conservation and Attractions </w:t>
            </w:r>
            <w:r w:rsidRPr="00D63A55">
              <w:rPr>
                <w:rFonts w:ascii="Arial" w:hAnsi="Arial" w:cs="Arial"/>
                <w:sz w:val="24"/>
                <w:szCs w:val="24"/>
              </w:rPr>
              <w:t>in the presence of:</w:t>
            </w:r>
          </w:p>
        </w:tc>
        <w:tc>
          <w:tcPr>
            <w:tcW w:w="709" w:type="dxa"/>
          </w:tcPr>
          <w:p w14:paraId="155EE150" w14:textId="77777777" w:rsidR="00047CB7" w:rsidRPr="00D63A55" w:rsidRDefault="00047CB7" w:rsidP="00587786">
            <w:pPr>
              <w:rPr>
                <w:rFonts w:ascii="Arial" w:hAnsi="Arial" w:cs="Arial"/>
                <w:sz w:val="24"/>
                <w:szCs w:val="24"/>
              </w:rPr>
            </w:pPr>
          </w:p>
        </w:tc>
        <w:tc>
          <w:tcPr>
            <w:tcW w:w="4428" w:type="dxa"/>
          </w:tcPr>
          <w:p w14:paraId="73F68417" w14:textId="77777777" w:rsidR="00047CB7" w:rsidRPr="00047CB7" w:rsidRDefault="00047CB7" w:rsidP="00047CB7">
            <w:pPr>
              <w:rPr>
                <w:rFonts w:ascii="Arial" w:hAnsi="Arial" w:cs="Arial"/>
                <w:sz w:val="24"/>
                <w:szCs w:val="24"/>
              </w:rPr>
            </w:pPr>
            <w:r w:rsidRPr="00D63A55">
              <w:rPr>
                <w:rFonts w:ascii="Arial" w:hAnsi="Arial" w:cs="Arial"/>
                <w:b/>
                <w:sz w:val="24"/>
                <w:szCs w:val="24"/>
              </w:rPr>
              <w:t xml:space="preserve">SIGNED </w:t>
            </w:r>
            <w:r w:rsidRPr="00D63A55">
              <w:rPr>
                <w:rFonts w:ascii="Arial" w:hAnsi="Arial" w:cs="Arial"/>
                <w:sz w:val="24"/>
                <w:szCs w:val="24"/>
              </w:rPr>
              <w:t>for and on behalf of</w:t>
            </w:r>
            <w:r>
              <w:rPr>
                <w:rFonts w:ascii="Arial" w:hAnsi="Arial" w:cs="Arial"/>
                <w:sz w:val="24"/>
                <w:szCs w:val="24"/>
              </w:rPr>
              <w:t xml:space="preserve"> ##</w:t>
            </w:r>
            <w:r w:rsidRPr="00047CB7">
              <w:rPr>
                <w:rFonts w:ascii="Arial" w:hAnsi="Arial" w:cs="Arial"/>
                <w:bCs/>
                <w:color w:val="0000FF"/>
                <w:sz w:val="24"/>
                <w:szCs w:val="24"/>
              </w:rPr>
              <w:t>name of recipient</w:t>
            </w:r>
            <w:r>
              <w:rPr>
                <w:rFonts w:ascii="Arial" w:hAnsi="Arial" w:cs="Arial"/>
                <w:i/>
                <w:sz w:val="24"/>
                <w:szCs w:val="24"/>
              </w:rPr>
              <w:t xml:space="preserve"> ## </w:t>
            </w:r>
            <w:r>
              <w:rPr>
                <w:rFonts w:ascii="Arial" w:hAnsi="Arial" w:cs="Arial"/>
                <w:sz w:val="24"/>
                <w:szCs w:val="24"/>
              </w:rPr>
              <w:t>by ##</w:t>
            </w:r>
          </w:p>
          <w:p w14:paraId="533651E0" w14:textId="77777777" w:rsidR="00047CB7" w:rsidRPr="00D63A55" w:rsidRDefault="00047CB7" w:rsidP="00587786">
            <w:pPr>
              <w:rPr>
                <w:rFonts w:ascii="Arial" w:hAnsi="Arial" w:cs="Arial"/>
                <w:sz w:val="24"/>
                <w:szCs w:val="24"/>
              </w:rPr>
            </w:pPr>
          </w:p>
        </w:tc>
      </w:tr>
      <w:tr w:rsidR="00047CB7" w:rsidRPr="00D63A55" w14:paraId="569CA095" w14:textId="77777777" w:rsidTr="00047CB7">
        <w:tc>
          <w:tcPr>
            <w:tcW w:w="4361" w:type="dxa"/>
          </w:tcPr>
          <w:p w14:paraId="410C5C33" w14:textId="77777777" w:rsidR="00047CB7" w:rsidRPr="00D63A55" w:rsidRDefault="00047CB7" w:rsidP="00EE6680">
            <w:pPr>
              <w:rPr>
                <w:rFonts w:ascii="Arial" w:hAnsi="Arial" w:cs="Arial"/>
                <w:b/>
                <w:sz w:val="24"/>
                <w:szCs w:val="24"/>
              </w:rPr>
            </w:pPr>
          </w:p>
        </w:tc>
        <w:tc>
          <w:tcPr>
            <w:tcW w:w="709" w:type="dxa"/>
          </w:tcPr>
          <w:p w14:paraId="1239E653" w14:textId="77777777" w:rsidR="00047CB7" w:rsidRPr="00D63A55" w:rsidRDefault="00047CB7" w:rsidP="00587786">
            <w:pPr>
              <w:rPr>
                <w:rFonts w:ascii="Arial" w:hAnsi="Arial" w:cs="Arial"/>
                <w:sz w:val="24"/>
                <w:szCs w:val="24"/>
              </w:rPr>
            </w:pPr>
          </w:p>
        </w:tc>
        <w:tc>
          <w:tcPr>
            <w:tcW w:w="4428" w:type="dxa"/>
          </w:tcPr>
          <w:p w14:paraId="5245B0CE" w14:textId="77777777" w:rsidR="00047CB7" w:rsidRPr="00D63A55" w:rsidRDefault="00047CB7" w:rsidP="00047CB7">
            <w:pPr>
              <w:rPr>
                <w:rFonts w:ascii="Arial" w:hAnsi="Arial" w:cs="Arial"/>
                <w:b/>
                <w:sz w:val="24"/>
                <w:szCs w:val="24"/>
              </w:rPr>
            </w:pPr>
          </w:p>
        </w:tc>
      </w:tr>
      <w:tr w:rsidR="00047CB7" w:rsidRPr="00D63A55" w14:paraId="433962CC" w14:textId="77777777" w:rsidTr="00047CB7">
        <w:tc>
          <w:tcPr>
            <w:tcW w:w="4361" w:type="dxa"/>
          </w:tcPr>
          <w:p w14:paraId="51C9547C" w14:textId="77777777" w:rsidR="00047CB7" w:rsidRDefault="00047CB7" w:rsidP="00047CB7">
            <w:pPr>
              <w:pStyle w:val="Footer"/>
              <w:rPr>
                <w:rFonts w:ascii="Arial" w:hAnsi="Arial" w:cs="Arial"/>
                <w:sz w:val="24"/>
                <w:szCs w:val="24"/>
              </w:rPr>
            </w:pPr>
          </w:p>
          <w:p w14:paraId="33BB0984" w14:textId="77777777" w:rsidR="00047CB7" w:rsidRDefault="00047CB7" w:rsidP="00047CB7">
            <w:pPr>
              <w:pStyle w:val="Footer"/>
              <w:rPr>
                <w:rFonts w:ascii="Arial" w:hAnsi="Arial" w:cs="Arial"/>
                <w:sz w:val="24"/>
                <w:szCs w:val="24"/>
              </w:rPr>
            </w:pPr>
          </w:p>
          <w:p w14:paraId="2968D915" w14:textId="77777777" w:rsidR="00047CB7" w:rsidRDefault="00047CB7" w:rsidP="00047CB7">
            <w:pPr>
              <w:pStyle w:val="Footer"/>
              <w:rPr>
                <w:rFonts w:ascii="Arial" w:hAnsi="Arial" w:cs="Arial"/>
                <w:sz w:val="24"/>
                <w:szCs w:val="24"/>
              </w:rPr>
            </w:pPr>
          </w:p>
          <w:p w14:paraId="365CC316" w14:textId="77777777" w:rsidR="00047CB7" w:rsidRPr="00D63A55" w:rsidRDefault="00047CB7" w:rsidP="00047CB7">
            <w:pPr>
              <w:pStyle w:val="Footer"/>
              <w:rPr>
                <w:rFonts w:ascii="Arial" w:hAnsi="Arial" w:cs="Arial"/>
                <w:sz w:val="24"/>
                <w:szCs w:val="24"/>
              </w:rPr>
            </w:pPr>
            <w:r w:rsidRPr="00D63A55">
              <w:rPr>
                <w:rFonts w:ascii="Arial" w:hAnsi="Arial" w:cs="Arial"/>
                <w:sz w:val="24"/>
                <w:szCs w:val="24"/>
              </w:rPr>
              <w:t>_______________________________</w:t>
            </w:r>
          </w:p>
          <w:p w14:paraId="1FB4EF46" w14:textId="77777777" w:rsidR="00047CB7" w:rsidRPr="00047CB7" w:rsidRDefault="00047CB7" w:rsidP="00047CB7">
            <w:pPr>
              <w:pStyle w:val="Footer"/>
              <w:rPr>
                <w:rFonts w:ascii="Arial" w:hAnsi="Arial" w:cs="Arial"/>
                <w:sz w:val="24"/>
                <w:szCs w:val="24"/>
              </w:rPr>
            </w:pPr>
            <w:r w:rsidRPr="00D63A55">
              <w:rPr>
                <w:rFonts w:ascii="Arial" w:hAnsi="Arial" w:cs="Arial"/>
                <w:sz w:val="24"/>
                <w:szCs w:val="24"/>
              </w:rPr>
              <w:t xml:space="preserve">Signature of </w:t>
            </w:r>
            <w:r>
              <w:rPr>
                <w:rFonts w:ascii="Arial" w:hAnsi="Arial" w:cs="Arial"/>
                <w:sz w:val="24"/>
                <w:szCs w:val="24"/>
              </w:rPr>
              <w:t xml:space="preserve">the </w:t>
            </w:r>
            <w:r w:rsidR="00BD29C1">
              <w:rPr>
                <w:rFonts w:ascii="Arial" w:hAnsi="Arial" w:cs="Arial"/>
                <w:sz w:val="24"/>
                <w:szCs w:val="24"/>
              </w:rPr>
              <w:t>Department</w:t>
            </w:r>
            <w:r>
              <w:rPr>
                <w:rFonts w:ascii="Arial" w:hAnsi="Arial" w:cs="Arial"/>
                <w:sz w:val="24"/>
                <w:szCs w:val="24"/>
              </w:rPr>
              <w:t xml:space="preserve"> </w:t>
            </w:r>
            <w:r w:rsidRPr="00D63A55">
              <w:rPr>
                <w:rFonts w:ascii="Arial" w:hAnsi="Arial" w:cs="Arial"/>
                <w:sz w:val="24"/>
                <w:szCs w:val="24"/>
              </w:rPr>
              <w:t>witness</w:t>
            </w:r>
          </w:p>
        </w:tc>
        <w:tc>
          <w:tcPr>
            <w:tcW w:w="709" w:type="dxa"/>
          </w:tcPr>
          <w:p w14:paraId="7B4C0075" w14:textId="77777777" w:rsidR="00047CB7" w:rsidRPr="00D63A55" w:rsidRDefault="00047CB7" w:rsidP="00587786">
            <w:pPr>
              <w:rPr>
                <w:rFonts w:ascii="Arial" w:hAnsi="Arial" w:cs="Arial"/>
                <w:sz w:val="24"/>
                <w:szCs w:val="24"/>
              </w:rPr>
            </w:pPr>
          </w:p>
        </w:tc>
        <w:tc>
          <w:tcPr>
            <w:tcW w:w="4428" w:type="dxa"/>
          </w:tcPr>
          <w:p w14:paraId="2DBA72E7" w14:textId="77777777" w:rsidR="00047CB7" w:rsidRDefault="00047CB7" w:rsidP="00047CB7">
            <w:pPr>
              <w:pStyle w:val="Footer"/>
              <w:rPr>
                <w:rFonts w:ascii="Arial" w:hAnsi="Arial" w:cs="Arial"/>
                <w:sz w:val="24"/>
                <w:szCs w:val="24"/>
              </w:rPr>
            </w:pPr>
          </w:p>
          <w:p w14:paraId="64D6DF0F" w14:textId="77777777" w:rsidR="00047CB7" w:rsidRDefault="00047CB7" w:rsidP="00047CB7">
            <w:pPr>
              <w:pStyle w:val="Footer"/>
              <w:rPr>
                <w:rFonts w:ascii="Arial" w:hAnsi="Arial" w:cs="Arial"/>
                <w:sz w:val="24"/>
                <w:szCs w:val="24"/>
              </w:rPr>
            </w:pPr>
          </w:p>
          <w:p w14:paraId="223825CE" w14:textId="77777777" w:rsidR="00047CB7" w:rsidRDefault="00047CB7" w:rsidP="00047CB7">
            <w:pPr>
              <w:pStyle w:val="Footer"/>
              <w:rPr>
                <w:rFonts w:ascii="Arial" w:hAnsi="Arial" w:cs="Arial"/>
                <w:sz w:val="24"/>
                <w:szCs w:val="24"/>
              </w:rPr>
            </w:pPr>
          </w:p>
          <w:p w14:paraId="5F0F2421" w14:textId="77777777" w:rsidR="00047CB7" w:rsidRPr="00D63A55" w:rsidRDefault="00047CB7" w:rsidP="00047CB7">
            <w:pPr>
              <w:pStyle w:val="Footer"/>
              <w:rPr>
                <w:rFonts w:ascii="Arial" w:hAnsi="Arial" w:cs="Arial"/>
                <w:sz w:val="24"/>
                <w:szCs w:val="24"/>
              </w:rPr>
            </w:pPr>
            <w:r w:rsidRPr="00D63A55">
              <w:rPr>
                <w:rFonts w:ascii="Arial" w:hAnsi="Arial" w:cs="Arial"/>
                <w:sz w:val="24"/>
                <w:szCs w:val="24"/>
              </w:rPr>
              <w:t>_____________________________</w:t>
            </w:r>
          </w:p>
          <w:p w14:paraId="62E9ED16" w14:textId="77777777" w:rsidR="00047CB7" w:rsidRPr="00D63A55" w:rsidRDefault="00047CB7" w:rsidP="00047CB7">
            <w:pPr>
              <w:rPr>
                <w:rFonts w:ascii="Arial" w:hAnsi="Arial" w:cs="Arial"/>
                <w:b/>
                <w:sz w:val="24"/>
                <w:szCs w:val="24"/>
              </w:rPr>
            </w:pPr>
            <w:r w:rsidRPr="00D63A55">
              <w:rPr>
                <w:rFonts w:ascii="Arial" w:hAnsi="Arial" w:cs="Arial"/>
                <w:sz w:val="24"/>
                <w:szCs w:val="24"/>
              </w:rPr>
              <w:t xml:space="preserve">Signature of </w:t>
            </w:r>
            <w:r>
              <w:rPr>
                <w:rFonts w:ascii="Arial" w:hAnsi="Arial" w:cs="Arial"/>
                <w:sz w:val="24"/>
                <w:szCs w:val="24"/>
              </w:rPr>
              <w:t xml:space="preserve">the Recipient </w:t>
            </w:r>
            <w:r w:rsidRPr="00D63A55">
              <w:rPr>
                <w:rFonts w:ascii="Arial" w:hAnsi="Arial" w:cs="Arial"/>
                <w:sz w:val="24"/>
                <w:szCs w:val="24"/>
              </w:rPr>
              <w:t>witness</w:t>
            </w:r>
          </w:p>
        </w:tc>
      </w:tr>
      <w:tr w:rsidR="00047CB7" w:rsidRPr="00D63A55" w14:paraId="350C1EB6" w14:textId="77777777" w:rsidTr="00047CB7">
        <w:tc>
          <w:tcPr>
            <w:tcW w:w="4361" w:type="dxa"/>
          </w:tcPr>
          <w:p w14:paraId="0B9004FA" w14:textId="77777777" w:rsidR="00047CB7" w:rsidRDefault="00047CB7" w:rsidP="00047CB7">
            <w:pPr>
              <w:pStyle w:val="Footer"/>
              <w:rPr>
                <w:rFonts w:ascii="Arial" w:hAnsi="Arial" w:cs="Arial"/>
                <w:sz w:val="24"/>
                <w:szCs w:val="24"/>
              </w:rPr>
            </w:pPr>
          </w:p>
        </w:tc>
        <w:tc>
          <w:tcPr>
            <w:tcW w:w="709" w:type="dxa"/>
          </w:tcPr>
          <w:p w14:paraId="2F1BAEA2" w14:textId="77777777" w:rsidR="00047CB7" w:rsidRPr="00D63A55" w:rsidRDefault="00047CB7" w:rsidP="00587786">
            <w:pPr>
              <w:rPr>
                <w:rFonts w:ascii="Arial" w:hAnsi="Arial" w:cs="Arial"/>
                <w:sz w:val="24"/>
                <w:szCs w:val="24"/>
              </w:rPr>
            </w:pPr>
          </w:p>
        </w:tc>
        <w:tc>
          <w:tcPr>
            <w:tcW w:w="4428" w:type="dxa"/>
          </w:tcPr>
          <w:p w14:paraId="54073F16" w14:textId="77777777" w:rsidR="00047CB7" w:rsidRPr="00D63A55" w:rsidRDefault="00047CB7" w:rsidP="00047CB7">
            <w:pPr>
              <w:rPr>
                <w:rFonts w:ascii="Arial" w:hAnsi="Arial" w:cs="Arial"/>
                <w:b/>
                <w:sz w:val="24"/>
                <w:szCs w:val="24"/>
              </w:rPr>
            </w:pPr>
          </w:p>
        </w:tc>
      </w:tr>
      <w:tr w:rsidR="00047CB7" w:rsidRPr="00D63A55" w14:paraId="4BBB0C2C" w14:textId="77777777" w:rsidTr="00047CB7">
        <w:tc>
          <w:tcPr>
            <w:tcW w:w="4361" w:type="dxa"/>
          </w:tcPr>
          <w:p w14:paraId="2D02FF4A" w14:textId="77777777" w:rsidR="00047CB7" w:rsidRDefault="00047CB7" w:rsidP="00047CB7">
            <w:pPr>
              <w:pStyle w:val="Footer"/>
              <w:rPr>
                <w:rFonts w:ascii="Arial" w:hAnsi="Arial" w:cs="Arial"/>
                <w:sz w:val="24"/>
                <w:szCs w:val="24"/>
              </w:rPr>
            </w:pPr>
          </w:p>
          <w:p w14:paraId="6708852F" w14:textId="77777777" w:rsidR="00047CB7" w:rsidRDefault="00047CB7" w:rsidP="00047CB7">
            <w:pPr>
              <w:pStyle w:val="Footer"/>
              <w:rPr>
                <w:rFonts w:ascii="Arial" w:hAnsi="Arial" w:cs="Arial"/>
                <w:sz w:val="24"/>
                <w:szCs w:val="24"/>
              </w:rPr>
            </w:pPr>
          </w:p>
          <w:p w14:paraId="4CEA4AF8" w14:textId="77777777" w:rsidR="00047CB7" w:rsidRDefault="00047CB7" w:rsidP="00047CB7">
            <w:pPr>
              <w:pStyle w:val="Footer"/>
              <w:rPr>
                <w:rFonts w:ascii="Arial" w:hAnsi="Arial" w:cs="Arial"/>
                <w:sz w:val="24"/>
                <w:szCs w:val="24"/>
              </w:rPr>
            </w:pPr>
          </w:p>
          <w:p w14:paraId="534ADF57" w14:textId="77777777" w:rsidR="00047CB7" w:rsidRDefault="00047CB7" w:rsidP="00047CB7">
            <w:pPr>
              <w:pStyle w:val="Footer"/>
              <w:rPr>
                <w:rFonts w:ascii="Arial" w:hAnsi="Arial" w:cs="Arial"/>
                <w:sz w:val="24"/>
                <w:szCs w:val="24"/>
              </w:rPr>
            </w:pPr>
            <w:r w:rsidRPr="00D63A55">
              <w:rPr>
                <w:rFonts w:ascii="Arial" w:hAnsi="Arial" w:cs="Arial"/>
                <w:sz w:val="24"/>
                <w:szCs w:val="24"/>
              </w:rPr>
              <w:t>_______________________________</w:t>
            </w:r>
          </w:p>
          <w:p w14:paraId="7A66DEE0" w14:textId="77777777" w:rsidR="00047CB7" w:rsidRDefault="00047CB7" w:rsidP="00047CB7">
            <w:pPr>
              <w:pStyle w:val="Footer"/>
              <w:rPr>
                <w:rFonts w:ascii="Arial" w:hAnsi="Arial" w:cs="Arial"/>
                <w:sz w:val="24"/>
                <w:szCs w:val="24"/>
              </w:rPr>
            </w:pPr>
            <w:r w:rsidRPr="00D63A55">
              <w:rPr>
                <w:rFonts w:ascii="Arial" w:hAnsi="Arial" w:cs="Arial"/>
                <w:sz w:val="24"/>
                <w:szCs w:val="24"/>
              </w:rPr>
              <w:t xml:space="preserve">Full name and position of </w:t>
            </w:r>
            <w:r>
              <w:rPr>
                <w:rFonts w:ascii="Arial" w:hAnsi="Arial" w:cs="Arial"/>
                <w:sz w:val="24"/>
                <w:szCs w:val="24"/>
              </w:rPr>
              <w:t xml:space="preserve">the </w:t>
            </w:r>
            <w:r w:rsidR="00BD29C1">
              <w:rPr>
                <w:rFonts w:ascii="Arial" w:hAnsi="Arial" w:cs="Arial"/>
                <w:sz w:val="24"/>
                <w:szCs w:val="24"/>
              </w:rPr>
              <w:t>Department</w:t>
            </w:r>
            <w:r>
              <w:rPr>
                <w:rFonts w:ascii="Arial" w:hAnsi="Arial" w:cs="Arial"/>
                <w:sz w:val="24"/>
                <w:szCs w:val="24"/>
              </w:rPr>
              <w:t xml:space="preserve"> </w:t>
            </w:r>
            <w:r w:rsidRPr="00D63A55">
              <w:rPr>
                <w:rFonts w:ascii="Arial" w:hAnsi="Arial" w:cs="Arial"/>
                <w:sz w:val="24"/>
                <w:szCs w:val="24"/>
              </w:rPr>
              <w:t>witness</w:t>
            </w:r>
          </w:p>
        </w:tc>
        <w:tc>
          <w:tcPr>
            <w:tcW w:w="709" w:type="dxa"/>
          </w:tcPr>
          <w:p w14:paraId="57812226" w14:textId="77777777" w:rsidR="00047CB7" w:rsidRPr="00D63A55" w:rsidRDefault="00047CB7" w:rsidP="00587786">
            <w:pPr>
              <w:rPr>
                <w:rFonts w:ascii="Arial" w:hAnsi="Arial" w:cs="Arial"/>
                <w:sz w:val="24"/>
                <w:szCs w:val="24"/>
              </w:rPr>
            </w:pPr>
          </w:p>
        </w:tc>
        <w:tc>
          <w:tcPr>
            <w:tcW w:w="4428" w:type="dxa"/>
          </w:tcPr>
          <w:p w14:paraId="1007DF81" w14:textId="77777777" w:rsidR="00047CB7" w:rsidRDefault="00047CB7" w:rsidP="00047CB7">
            <w:pPr>
              <w:rPr>
                <w:rFonts w:ascii="Arial" w:hAnsi="Arial" w:cs="Arial"/>
                <w:b/>
                <w:sz w:val="24"/>
                <w:szCs w:val="24"/>
              </w:rPr>
            </w:pPr>
          </w:p>
          <w:p w14:paraId="19160738" w14:textId="77777777" w:rsidR="00047CB7" w:rsidRDefault="00047CB7" w:rsidP="00047CB7">
            <w:pPr>
              <w:rPr>
                <w:rFonts w:ascii="Arial" w:hAnsi="Arial" w:cs="Arial"/>
                <w:b/>
                <w:sz w:val="24"/>
                <w:szCs w:val="24"/>
              </w:rPr>
            </w:pPr>
          </w:p>
          <w:p w14:paraId="7D1FC163" w14:textId="77777777" w:rsidR="00047CB7" w:rsidRDefault="00047CB7" w:rsidP="00047CB7">
            <w:pPr>
              <w:rPr>
                <w:rFonts w:ascii="Arial" w:hAnsi="Arial" w:cs="Arial"/>
                <w:b/>
                <w:sz w:val="24"/>
                <w:szCs w:val="24"/>
              </w:rPr>
            </w:pPr>
          </w:p>
          <w:p w14:paraId="464AEF32" w14:textId="77777777" w:rsidR="00047CB7" w:rsidRDefault="00047CB7" w:rsidP="00047CB7">
            <w:pPr>
              <w:pStyle w:val="Footer"/>
              <w:rPr>
                <w:rFonts w:ascii="Arial" w:hAnsi="Arial" w:cs="Arial"/>
                <w:sz w:val="24"/>
                <w:szCs w:val="24"/>
              </w:rPr>
            </w:pPr>
            <w:r w:rsidRPr="00D63A55">
              <w:rPr>
                <w:rFonts w:ascii="Arial" w:hAnsi="Arial" w:cs="Arial"/>
                <w:sz w:val="24"/>
                <w:szCs w:val="24"/>
              </w:rPr>
              <w:t>_____________________________</w:t>
            </w:r>
          </w:p>
          <w:p w14:paraId="43C7314C" w14:textId="77777777" w:rsidR="00047CB7" w:rsidRPr="00D63A55" w:rsidRDefault="00047CB7" w:rsidP="00047CB7">
            <w:pPr>
              <w:rPr>
                <w:rFonts w:ascii="Arial" w:hAnsi="Arial" w:cs="Arial"/>
                <w:b/>
                <w:sz w:val="24"/>
                <w:szCs w:val="24"/>
              </w:rPr>
            </w:pPr>
            <w:r w:rsidRPr="00D63A55">
              <w:rPr>
                <w:rFonts w:ascii="Arial" w:hAnsi="Arial" w:cs="Arial"/>
                <w:sz w:val="24"/>
                <w:szCs w:val="24"/>
              </w:rPr>
              <w:t xml:space="preserve">Full name and position of </w:t>
            </w:r>
            <w:r>
              <w:rPr>
                <w:rFonts w:ascii="Arial" w:hAnsi="Arial" w:cs="Arial"/>
                <w:sz w:val="24"/>
                <w:szCs w:val="24"/>
              </w:rPr>
              <w:t xml:space="preserve">the Recipient </w:t>
            </w:r>
            <w:r w:rsidRPr="00D63A55">
              <w:rPr>
                <w:rFonts w:ascii="Arial" w:hAnsi="Arial" w:cs="Arial"/>
                <w:sz w:val="24"/>
                <w:szCs w:val="24"/>
              </w:rPr>
              <w:t>witness</w:t>
            </w:r>
          </w:p>
        </w:tc>
      </w:tr>
    </w:tbl>
    <w:p w14:paraId="61CECC79" w14:textId="77777777" w:rsidR="00214580" w:rsidRPr="00D63A55" w:rsidRDefault="00214580" w:rsidP="00214580">
      <w:pPr>
        <w:rPr>
          <w:rFonts w:ascii="Arial" w:hAnsi="Arial" w:cs="Arial"/>
          <w:sz w:val="24"/>
          <w:szCs w:val="24"/>
        </w:rPr>
      </w:pPr>
    </w:p>
    <w:p w14:paraId="55872BA7" w14:textId="77777777" w:rsidR="00214580" w:rsidRDefault="00214580" w:rsidP="00214580">
      <w:pPr>
        <w:pStyle w:val="Footer"/>
        <w:rPr>
          <w:rFonts w:ascii="Arial" w:hAnsi="Arial" w:cs="Arial"/>
          <w:b/>
          <w:sz w:val="24"/>
          <w:szCs w:val="24"/>
        </w:rPr>
      </w:pPr>
    </w:p>
    <w:p w14:paraId="3DA27C83" w14:textId="77777777" w:rsidR="00214580" w:rsidRDefault="00214580" w:rsidP="00697AEB">
      <w:pPr>
        <w:jc w:val="both"/>
        <w:rPr>
          <w:rFonts w:ascii="Arial" w:hAnsi="Arial" w:cs="Arial"/>
          <w:sz w:val="24"/>
          <w:szCs w:val="24"/>
        </w:rPr>
      </w:pPr>
    </w:p>
    <w:p w14:paraId="1D8F7513" w14:textId="77777777" w:rsidR="003F0063" w:rsidRPr="00D63A55" w:rsidRDefault="003F0063" w:rsidP="00636C54">
      <w:pPr>
        <w:jc w:val="both"/>
        <w:rPr>
          <w:rFonts w:ascii="Arial" w:hAnsi="Arial" w:cs="Arial"/>
          <w:sz w:val="24"/>
          <w:szCs w:val="24"/>
        </w:rPr>
      </w:pPr>
    </w:p>
    <w:sectPr w:rsidR="003F0063" w:rsidRPr="00D63A55" w:rsidSect="00AC472B">
      <w:pgSz w:w="11906" w:h="16838"/>
      <w:pgMar w:top="1440" w:right="1797" w:bottom="136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5DD3B" w14:textId="77777777" w:rsidR="00B108B4" w:rsidRDefault="00B108B4">
      <w:r>
        <w:separator/>
      </w:r>
    </w:p>
  </w:endnote>
  <w:endnote w:type="continuationSeparator" w:id="0">
    <w:p w14:paraId="1188EE7C" w14:textId="77777777" w:rsidR="00B108B4" w:rsidRDefault="00B1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70E7" w14:textId="77777777" w:rsidR="001D7B7E" w:rsidRDefault="001D7B7E" w:rsidP="00207513">
    <w:pPr>
      <w:pStyle w:val="Footer"/>
      <w:tabs>
        <w:tab w:val="clear" w:pos="8306"/>
        <w:tab w:val="right" w:pos="9072"/>
      </w:tabs>
      <w:ind w:right="360"/>
      <w:rPr>
        <w:rFonts w:ascii="Arial" w:hAnsi="Arial" w:cs="Arial"/>
        <w:b/>
        <w:sz w:val="16"/>
        <w:szCs w:val="16"/>
      </w:rPr>
    </w:pPr>
    <w:r>
      <w:rPr>
        <w:rFonts w:ascii="Arial" w:hAnsi="Arial" w:cs="Arial"/>
        <w:sz w:val="16"/>
        <w:szCs w:val="16"/>
      </w:rPr>
      <w:t xml:space="preserve">Aboriginal Ranger Program </w:t>
    </w:r>
    <w:r w:rsidRPr="000C4C67">
      <w:rPr>
        <w:rFonts w:ascii="Arial" w:hAnsi="Arial" w:cs="Arial"/>
        <w:b/>
        <w:sz w:val="16"/>
        <w:szCs w:val="16"/>
      </w:rPr>
      <w:t>–</w:t>
    </w:r>
    <w:r>
      <w:rPr>
        <w:rFonts w:ascii="Arial" w:hAnsi="Arial" w:cs="Arial"/>
        <w:b/>
        <w:sz w:val="16"/>
        <w:szCs w:val="16"/>
      </w:rPr>
      <w:t xml:space="preserve"> </w:t>
    </w:r>
    <w:r w:rsidRPr="00376816">
      <w:rPr>
        <w:rFonts w:ascii="Arial" w:hAnsi="Arial" w:cs="Arial"/>
        <w:sz w:val="16"/>
        <w:szCs w:val="16"/>
      </w:rPr>
      <w:t>F</w:t>
    </w:r>
    <w:r>
      <w:rPr>
        <w:rFonts w:ascii="Arial" w:hAnsi="Arial" w:cs="Arial"/>
        <w:sz w:val="16"/>
        <w:szCs w:val="16"/>
      </w:rPr>
      <w:t xml:space="preserve">unding </w:t>
    </w:r>
    <w:r w:rsidRPr="00376816">
      <w:rPr>
        <w:rFonts w:ascii="Arial" w:hAnsi="Arial" w:cs="Arial"/>
        <w:sz w:val="16"/>
        <w:szCs w:val="16"/>
      </w:rPr>
      <w:t>Agreement</w:t>
    </w:r>
    <w:r w:rsidRPr="000C4C67">
      <w:rPr>
        <w:rFonts w:ascii="Arial" w:hAnsi="Arial" w:cs="Arial"/>
        <w:b/>
        <w:sz w:val="16"/>
        <w:szCs w:val="16"/>
      </w:rPr>
      <w:t xml:space="preserve"> </w:t>
    </w:r>
    <w:r w:rsidRPr="007E290B">
      <w:rPr>
        <w:rFonts w:ascii="Arial" w:hAnsi="Arial" w:cs="Arial"/>
        <w:sz w:val="16"/>
        <w:szCs w:val="16"/>
      </w:rPr>
      <w:t>– between</w:t>
    </w:r>
    <w:r>
      <w:rPr>
        <w:rFonts w:ascii="Arial" w:hAnsi="Arial" w:cs="Arial"/>
        <w:b/>
        <w:sz w:val="16"/>
        <w:szCs w:val="16"/>
      </w:rPr>
      <w:t xml:space="preserve"> </w:t>
    </w:r>
    <w:r w:rsidRPr="007E290B">
      <w:rPr>
        <w:rFonts w:ascii="Arial" w:hAnsi="Arial" w:cs="Arial"/>
        <w:sz w:val="16"/>
        <w:szCs w:val="16"/>
      </w:rPr>
      <w:t xml:space="preserve">## and the </w:t>
    </w:r>
    <w:r w:rsidR="000F3BB6">
      <w:rPr>
        <w:rFonts w:ascii="Arial" w:hAnsi="Arial" w:cs="Arial"/>
        <w:sz w:val="16"/>
        <w:szCs w:val="16"/>
      </w:rPr>
      <w:t>Department of Biodiversity, Conservation and Attractions</w:t>
    </w:r>
  </w:p>
  <w:p w14:paraId="048B05E5" w14:textId="77777777" w:rsidR="001D7B7E" w:rsidRDefault="001D7B7E" w:rsidP="00207513">
    <w:pPr>
      <w:pStyle w:val="Footer"/>
      <w:tabs>
        <w:tab w:val="clear" w:pos="8306"/>
        <w:tab w:val="right" w:pos="9072"/>
      </w:tabs>
      <w:ind w:right="360"/>
      <w:rPr>
        <w:rFonts w:ascii="Arial" w:hAnsi="Arial" w:cs="Arial"/>
        <w:b/>
        <w:sz w:val="18"/>
        <w:szCs w:val="18"/>
      </w:rPr>
    </w:pPr>
    <w:r>
      <w:rPr>
        <w:rFonts w:ascii="Arial" w:hAnsi="Arial" w:cs="Arial"/>
        <w:b/>
        <w:sz w:val="18"/>
        <w:szCs w:val="18"/>
      </w:rPr>
      <w:tab/>
      <w:t xml:space="preserve">Page </w:t>
    </w:r>
    <w:r>
      <w:rPr>
        <w:rStyle w:val="PageNumber"/>
        <w:rFonts w:ascii="Arial" w:hAnsi="Arial" w:cs="Arial"/>
        <w:b/>
        <w:sz w:val="18"/>
        <w:szCs w:val="18"/>
      </w:rPr>
      <w:fldChar w:fldCharType="begin"/>
    </w:r>
    <w:r>
      <w:rPr>
        <w:rStyle w:val="PageNumber"/>
        <w:rFonts w:ascii="Arial" w:hAnsi="Arial" w:cs="Arial"/>
        <w:b/>
        <w:sz w:val="18"/>
        <w:szCs w:val="18"/>
      </w:rPr>
      <w:instrText xml:space="preserve"> PAGE </w:instrText>
    </w:r>
    <w:r>
      <w:rPr>
        <w:rStyle w:val="PageNumber"/>
        <w:rFonts w:ascii="Arial" w:hAnsi="Arial" w:cs="Arial"/>
        <w:b/>
        <w:sz w:val="18"/>
        <w:szCs w:val="18"/>
      </w:rPr>
      <w:fldChar w:fldCharType="separate"/>
    </w:r>
    <w:r w:rsidR="009A3860">
      <w:rPr>
        <w:rStyle w:val="PageNumber"/>
        <w:rFonts w:ascii="Arial" w:hAnsi="Arial" w:cs="Arial"/>
        <w:b/>
        <w:noProof/>
        <w:sz w:val="18"/>
        <w:szCs w:val="18"/>
      </w:rPr>
      <w:t>32</w:t>
    </w:r>
    <w:r>
      <w:rPr>
        <w:rStyle w:val="PageNumber"/>
        <w:rFonts w:ascii="Arial" w:hAnsi="Arial" w:cs="Arial"/>
        <w:b/>
        <w:sz w:val="18"/>
        <w:szCs w:val="18"/>
      </w:rPr>
      <w:fldChar w:fldCharType="end"/>
    </w:r>
    <w:r>
      <w:rPr>
        <w:rStyle w:val="PageNumber"/>
        <w:rFonts w:ascii="Arial" w:hAnsi="Arial" w:cs="Arial"/>
        <w:b/>
        <w:sz w:val="18"/>
        <w:szCs w:val="18"/>
      </w:rPr>
      <w:t xml:space="preserve"> of </w:t>
    </w:r>
    <w:r>
      <w:rPr>
        <w:rStyle w:val="PageNumber"/>
        <w:rFonts w:ascii="Arial" w:hAnsi="Arial" w:cs="Arial"/>
        <w:b/>
        <w:sz w:val="18"/>
        <w:szCs w:val="18"/>
      </w:rPr>
      <w:fldChar w:fldCharType="begin"/>
    </w:r>
    <w:r>
      <w:rPr>
        <w:rStyle w:val="PageNumber"/>
        <w:rFonts w:ascii="Arial" w:hAnsi="Arial" w:cs="Arial"/>
        <w:b/>
        <w:sz w:val="18"/>
        <w:szCs w:val="18"/>
      </w:rPr>
      <w:instrText xml:space="preserve"> NUMPAGES </w:instrText>
    </w:r>
    <w:r>
      <w:rPr>
        <w:rStyle w:val="PageNumber"/>
        <w:rFonts w:ascii="Arial" w:hAnsi="Arial" w:cs="Arial"/>
        <w:b/>
        <w:sz w:val="18"/>
        <w:szCs w:val="18"/>
      </w:rPr>
      <w:fldChar w:fldCharType="separate"/>
    </w:r>
    <w:r w:rsidR="009A3860">
      <w:rPr>
        <w:rStyle w:val="PageNumber"/>
        <w:rFonts w:ascii="Arial" w:hAnsi="Arial" w:cs="Arial"/>
        <w:b/>
        <w:noProof/>
        <w:sz w:val="18"/>
        <w:szCs w:val="18"/>
      </w:rPr>
      <w:t>32</w:t>
    </w:r>
    <w:r>
      <w:rPr>
        <w:rStyle w:val="PageNumbe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18D09" w14:textId="77777777" w:rsidR="00B108B4" w:rsidRDefault="00B108B4">
      <w:r>
        <w:separator/>
      </w:r>
    </w:p>
  </w:footnote>
  <w:footnote w:type="continuationSeparator" w:id="0">
    <w:p w14:paraId="077822A7" w14:textId="77777777" w:rsidR="00B108B4" w:rsidRDefault="00B10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23C4" w14:textId="19F87268" w:rsidR="007E3D27" w:rsidRDefault="007E3D27">
    <w:pPr>
      <w:pStyle w:val="Header"/>
    </w:pPr>
    <w:r>
      <w:rPr>
        <w:noProof/>
      </w:rPr>
      <mc:AlternateContent>
        <mc:Choice Requires="wps">
          <w:drawing>
            <wp:anchor distT="0" distB="0" distL="0" distR="0" simplePos="0" relativeHeight="251659776" behindDoc="0" locked="0" layoutInCell="1" allowOverlap="1" wp14:anchorId="6B49C40A" wp14:editId="492AA38F">
              <wp:simplePos x="635" y="635"/>
              <wp:positionH relativeFrom="page">
                <wp:align>center</wp:align>
              </wp:positionH>
              <wp:positionV relativeFrom="page">
                <wp:align>top</wp:align>
              </wp:positionV>
              <wp:extent cx="609600" cy="381000"/>
              <wp:effectExtent l="0" t="0" r="0" b="0"/>
              <wp:wrapNone/>
              <wp:docPr id="7444461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3CDB390D" w14:textId="41287C05" w:rsidR="007E3D27" w:rsidRPr="007E3D27" w:rsidRDefault="007E3D27" w:rsidP="007E3D27">
                          <w:pPr>
                            <w:rPr>
                              <w:rFonts w:ascii="Aptos" w:eastAsia="Aptos" w:hAnsi="Aptos" w:cs="Aptos"/>
                              <w:noProof/>
                              <w:color w:val="000000"/>
                              <w:sz w:val="24"/>
                              <w:szCs w:val="24"/>
                            </w:rPr>
                          </w:pPr>
                          <w:r w:rsidRPr="007E3D27">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49C40A" id="_x0000_t202" coordsize="21600,21600" o:spt="202" path="m,l,21600r21600,l21600,xe">
              <v:stroke joinstyle="miter"/>
              <v:path gradientshapeok="t" o:connecttype="rect"/>
            </v:shapetype>
            <v:shape id="Text Box 2" o:spid="_x0000_s1026" type="#_x0000_t202" alt="OFFICIAL" style="position:absolute;margin-left:0;margin-top:0;width:48pt;height:30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" filled="f" stroked="f">
              <v:fill o:detectmouseclick="t"/>
              <v:textbox style="mso-fit-shape-to-text:t" inset="0,15pt,0,0">
                <w:txbxContent>
                  <w:p w14:paraId="3CDB390D" w14:textId="41287C05" w:rsidR="007E3D27" w:rsidRPr="007E3D27" w:rsidRDefault="007E3D27" w:rsidP="007E3D27">
                    <w:pPr>
                      <w:rPr>
                        <w:rFonts w:ascii="Aptos" w:eastAsia="Aptos" w:hAnsi="Aptos" w:cs="Aptos"/>
                        <w:noProof/>
                        <w:color w:val="000000"/>
                        <w:sz w:val="24"/>
                        <w:szCs w:val="24"/>
                      </w:rPr>
                    </w:pPr>
                    <w:r w:rsidRPr="007E3D27">
                      <w:rPr>
                        <w:rFonts w:ascii="Aptos" w:eastAsia="Aptos" w:hAnsi="Aptos" w:cs="Aptos"/>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E7FB" w14:textId="154210D8" w:rsidR="007E3D27" w:rsidRDefault="007E3D27">
    <w:pPr>
      <w:pStyle w:val="Header"/>
    </w:pPr>
    <w:r>
      <w:rPr>
        <w:noProof/>
      </w:rPr>
      <mc:AlternateContent>
        <mc:Choice Requires="wps">
          <w:drawing>
            <wp:anchor distT="0" distB="0" distL="0" distR="0" simplePos="0" relativeHeight="251660800" behindDoc="0" locked="0" layoutInCell="1" allowOverlap="1" wp14:anchorId="228CF235" wp14:editId="32E190BE">
              <wp:simplePos x="635" y="635"/>
              <wp:positionH relativeFrom="page">
                <wp:align>center</wp:align>
              </wp:positionH>
              <wp:positionV relativeFrom="page">
                <wp:align>top</wp:align>
              </wp:positionV>
              <wp:extent cx="609600" cy="381000"/>
              <wp:effectExtent l="0" t="0" r="0" b="0"/>
              <wp:wrapNone/>
              <wp:docPr id="19883476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7198B153" w14:textId="09D7B258" w:rsidR="007E3D27" w:rsidRPr="007E3D27" w:rsidRDefault="007E3D27" w:rsidP="007E3D27">
                          <w:pPr>
                            <w:rPr>
                              <w:rFonts w:ascii="Aptos" w:eastAsia="Aptos" w:hAnsi="Aptos" w:cs="Aptos"/>
                              <w:noProof/>
                              <w:color w:val="000000"/>
                              <w:sz w:val="24"/>
                              <w:szCs w:val="24"/>
                            </w:rPr>
                          </w:pPr>
                          <w:r w:rsidRPr="007E3D27">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8CF235" id="_x0000_t202" coordsize="21600,21600" o:spt="202" path="m,l,21600r21600,l21600,xe">
              <v:stroke joinstyle="miter"/>
              <v:path gradientshapeok="t" o:connecttype="rect"/>
            </v:shapetype>
            <v:shape id="Text Box 3" o:spid="_x0000_s1027" type="#_x0000_t202" alt="OFFICIAL" style="position:absolute;margin-left:0;margin-top:0;width:48pt;height:30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AyCDUkDAIAABwEAAAO&#10;AAAAAAAAAAAAAAAAAC4CAABkcnMvZTJvRG9jLnhtbFBLAQItABQABgAIAAAAIQCSdOCY2QAAAAMB&#10;AAAPAAAAAAAAAAAAAAAAAGYEAABkcnMvZG93bnJldi54bWxQSwUGAAAAAAQABADzAAAAbAUAAAAA&#10;" filled="f" stroked="f">
              <v:fill o:detectmouseclick="t"/>
              <v:textbox style="mso-fit-shape-to-text:t" inset="0,15pt,0,0">
                <w:txbxContent>
                  <w:p w14:paraId="7198B153" w14:textId="09D7B258" w:rsidR="007E3D27" w:rsidRPr="007E3D27" w:rsidRDefault="007E3D27" w:rsidP="007E3D27">
                    <w:pPr>
                      <w:rPr>
                        <w:rFonts w:ascii="Aptos" w:eastAsia="Aptos" w:hAnsi="Aptos" w:cs="Aptos"/>
                        <w:noProof/>
                        <w:color w:val="000000"/>
                        <w:sz w:val="24"/>
                        <w:szCs w:val="24"/>
                      </w:rPr>
                    </w:pPr>
                    <w:r w:rsidRPr="007E3D27">
                      <w:rPr>
                        <w:rFonts w:ascii="Aptos" w:eastAsia="Aptos" w:hAnsi="Aptos" w:cs="Aptos"/>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D8A83" w14:textId="3CF6D215" w:rsidR="007E3D27" w:rsidRDefault="007E3D27">
    <w:pPr>
      <w:pStyle w:val="Header"/>
    </w:pPr>
    <w:r>
      <w:rPr>
        <w:noProof/>
      </w:rPr>
      <mc:AlternateContent>
        <mc:Choice Requires="wps">
          <w:drawing>
            <wp:anchor distT="0" distB="0" distL="0" distR="0" simplePos="0" relativeHeight="251658752" behindDoc="0" locked="0" layoutInCell="1" allowOverlap="1" wp14:anchorId="63E64B44" wp14:editId="28A85EDB">
              <wp:simplePos x="635" y="635"/>
              <wp:positionH relativeFrom="page">
                <wp:align>center</wp:align>
              </wp:positionH>
              <wp:positionV relativeFrom="page">
                <wp:align>top</wp:align>
              </wp:positionV>
              <wp:extent cx="609600" cy="381000"/>
              <wp:effectExtent l="0" t="0" r="0" b="0"/>
              <wp:wrapNone/>
              <wp:docPr id="19652774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3021EFD0" w14:textId="20F9C286" w:rsidR="007E3D27" w:rsidRPr="007E3D27" w:rsidRDefault="007E3D27" w:rsidP="007E3D27">
                          <w:pPr>
                            <w:rPr>
                              <w:rFonts w:ascii="Aptos" w:eastAsia="Aptos" w:hAnsi="Aptos" w:cs="Aptos"/>
                              <w:noProof/>
                              <w:color w:val="000000"/>
                              <w:sz w:val="24"/>
                              <w:szCs w:val="24"/>
                            </w:rPr>
                          </w:pPr>
                          <w:r w:rsidRPr="007E3D27">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E64B44" id="_x0000_t202" coordsize="21600,21600" o:spt="202" path="m,l,21600r21600,l21600,xe">
              <v:stroke joinstyle="miter"/>
              <v:path gradientshapeok="t" o:connecttype="rect"/>
            </v:shapetype>
            <v:shape id="Text Box 1" o:spid="_x0000_s1028" type="#_x0000_t202" alt="OFFICIAL" style="position:absolute;margin-left:0;margin-top:0;width:48pt;height:30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oNVPoAcCAAAVBAAADgAAAAAA&#10;AAAAAAAAAAAuAgAAZHJzL2Uyb0RvYy54bWxQSwECLQAUAAYACAAAACEAknTgmNkAAAADAQAADwAA&#10;AAAAAAAAAAAAAABhBAAAZHJzL2Rvd25yZXYueG1sUEsFBgAAAAAEAAQA8wAAAGcFAAAAAA==&#10;" filled="f" stroked="f">
              <v:fill o:detectmouseclick="t"/>
              <v:textbox style="mso-fit-shape-to-text:t" inset="0,15pt,0,0">
                <w:txbxContent>
                  <w:p w14:paraId="3021EFD0" w14:textId="20F9C286" w:rsidR="007E3D27" w:rsidRPr="007E3D27" w:rsidRDefault="007E3D27" w:rsidP="007E3D27">
                    <w:pPr>
                      <w:rPr>
                        <w:rFonts w:ascii="Aptos" w:eastAsia="Aptos" w:hAnsi="Aptos" w:cs="Aptos"/>
                        <w:noProof/>
                        <w:color w:val="000000"/>
                        <w:sz w:val="24"/>
                        <w:szCs w:val="24"/>
                      </w:rPr>
                    </w:pPr>
                    <w:r w:rsidRPr="007E3D27">
                      <w:rPr>
                        <w:rFonts w:ascii="Aptos" w:eastAsia="Aptos" w:hAnsi="Aptos" w:cs="Aptos"/>
                        <w:noProof/>
                        <w:color w:val="0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F9D86" w14:textId="0AECE7DF" w:rsidR="001D7B7E" w:rsidRDefault="007E3D27">
    <w:pPr>
      <w:pStyle w:val="Header"/>
    </w:pPr>
    <w:r>
      <w:rPr>
        <w:noProof/>
      </w:rPr>
      <mc:AlternateContent>
        <mc:Choice Requires="wps">
          <w:drawing>
            <wp:anchor distT="0" distB="0" distL="0" distR="0" simplePos="0" relativeHeight="251662848" behindDoc="0" locked="0" layoutInCell="1" allowOverlap="1" wp14:anchorId="3D880D16" wp14:editId="7E67153C">
              <wp:simplePos x="635" y="635"/>
              <wp:positionH relativeFrom="page">
                <wp:align>center</wp:align>
              </wp:positionH>
              <wp:positionV relativeFrom="page">
                <wp:align>top</wp:align>
              </wp:positionV>
              <wp:extent cx="609600" cy="381000"/>
              <wp:effectExtent l="0" t="0" r="0" b="0"/>
              <wp:wrapNone/>
              <wp:docPr id="170450148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1D951CC7" w14:textId="7C7DBA75" w:rsidR="007E3D27" w:rsidRPr="007E3D27" w:rsidRDefault="007E3D27" w:rsidP="007E3D27">
                          <w:pPr>
                            <w:rPr>
                              <w:rFonts w:ascii="Aptos" w:eastAsia="Aptos" w:hAnsi="Aptos" w:cs="Aptos"/>
                              <w:noProof/>
                              <w:color w:val="000000"/>
                              <w:sz w:val="24"/>
                              <w:szCs w:val="24"/>
                            </w:rPr>
                          </w:pPr>
                          <w:r w:rsidRPr="007E3D27">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880D16" id="_x0000_t202" coordsize="21600,21600" o:spt="202" path="m,l,21600r21600,l21600,xe">
              <v:stroke joinstyle="miter"/>
              <v:path gradientshapeok="t" o:connecttype="rect"/>
            </v:shapetype>
            <v:shape id="Text Box 5" o:spid="_x0000_s1029" type="#_x0000_t202" alt="OFFICIAL" style="position:absolute;margin-left:0;margin-top:0;width:48pt;height:30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Bci5qpDAIAABwEAAAO&#10;AAAAAAAAAAAAAAAAAC4CAABkcnMvZTJvRG9jLnhtbFBLAQItABQABgAIAAAAIQCSdOCY2QAAAAMB&#10;AAAPAAAAAAAAAAAAAAAAAGYEAABkcnMvZG93bnJldi54bWxQSwUGAAAAAAQABADzAAAAbAUAAAAA&#10;" filled="f" stroked="f">
              <v:fill o:detectmouseclick="t"/>
              <v:textbox style="mso-fit-shape-to-text:t" inset="0,15pt,0,0">
                <w:txbxContent>
                  <w:p w14:paraId="1D951CC7" w14:textId="7C7DBA75" w:rsidR="007E3D27" w:rsidRPr="007E3D27" w:rsidRDefault="007E3D27" w:rsidP="007E3D27">
                    <w:pPr>
                      <w:rPr>
                        <w:rFonts w:ascii="Aptos" w:eastAsia="Aptos" w:hAnsi="Aptos" w:cs="Aptos"/>
                        <w:noProof/>
                        <w:color w:val="000000"/>
                        <w:sz w:val="24"/>
                        <w:szCs w:val="24"/>
                      </w:rPr>
                    </w:pPr>
                    <w:r w:rsidRPr="007E3D27">
                      <w:rPr>
                        <w:rFonts w:ascii="Aptos" w:eastAsia="Aptos" w:hAnsi="Aptos" w:cs="Aptos"/>
                        <w:noProof/>
                        <w:color w:val="0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0403" w14:textId="377CB3C9" w:rsidR="001D7B7E" w:rsidRDefault="007E3D27">
    <w:pPr>
      <w:pStyle w:val="Header"/>
    </w:pPr>
    <w:r>
      <w:rPr>
        <w:noProof/>
        <w:lang w:val="en-US" w:eastAsia="zh-TW"/>
      </w:rPr>
      <mc:AlternateContent>
        <mc:Choice Requires="wps">
          <w:drawing>
            <wp:anchor distT="0" distB="0" distL="0" distR="0" simplePos="0" relativeHeight="251663872" behindDoc="0" locked="0" layoutInCell="1" allowOverlap="1" wp14:anchorId="4609FDFC" wp14:editId="3E0EDB04">
              <wp:simplePos x="635" y="635"/>
              <wp:positionH relativeFrom="page">
                <wp:align>center</wp:align>
              </wp:positionH>
              <wp:positionV relativeFrom="page">
                <wp:align>top</wp:align>
              </wp:positionV>
              <wp:extent cx="609600" cy="381000"/>
              <wp:effectExtent l="0" t="0" r="0" b="0"/>
              <wp:wrapNone/>
              <wp:docPr id="11974008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642345D3" w14:textId="383AAD15" w:rsidR="007E3D27" w:rsidRPr="007E3D27" w:rsidRDefault="007E3D27" w:rsidP="007E3D27">
                          <w:pPr>
                            <w:rPr>
                              <w:rFonts w:ascii="Aptos" w:eastAsia="Aptos" w:hAnsi="Aptos" w:cs="Aptos"/>
                              <w:noProof/>
                              <w:color w:val="000000"/>
                              <w:sz w:val="24"/>
                              <w:szCs w:val="24"/>
                            </w:rPr>
                          </w:pPr>
                          <w:r w:rsidRPr="007E3D27">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09FDFC" id="_x0000_t202" coordsize="21600,21600" o:spt="202" path="m,l,21600r21600,l21600,xe">
              <v:stroke joinstyle="miter"/>
              <v:path gradientshapeok="t" o:connecttype="rect"/>
            </v:shapetype>
            <v:shape id="Text Box 6" o:spid="_x0000_s1030" type="#_x0000_t202" alt="OFFICIAL" style="position:absolute;margin-left:0;margin-top:0;width:48pt;height:30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AxNCiUDAIAABwEAAAO&#10;AAAAAAAAAAAAAAAAAC4CAABkcnMvZTJvRG9jLnhtbFBLAQItABQABgAIAAAAIQCSdOCY2QAAAAMB&#10;AAAPAAAAAAAAAAAAAAAAAGYEAABkcnMvZG93bnJldi54bWxQSwUGAAAAAAQABADzAAAAbAUAAAAA&#10;" filled="f" stroked="f">
              <v:fill o:detectmouseclick="t"/>
              <v:textbox style="mso-fit-shape-to-text:t" inset="0,15pt,0,0">
                <w:txbxContent>
                  <w:p w14:paraId="642345D3" w14:textId="383AAD15" w:rsidR="007E3D27" w:rsidRPr="007E3D27" w:rsidRDefault="007E3D27" w:rsidP="007E3D27">
                    <w:pPr>
                      <w:rPr>
                        <w:rFonts w:ascii="Aptos" w:eastAsia="Aptos" w:hAnsi="Aptos" w:cs="Aptos"/>
                        <w:noProof/>
                        <w:color w:val="000000"/>
                        <w:sz w:val="24"/>
                        <w:szCs w:val="24"/>
                      </w:rPr>
                    </w:pPr>
                    <w:r w:rsidRPr="007E3D27">
                      <w:rPr>
                        <w:rFonts w:ascii="Aptos" w:eastAsia="Aptos" w:hAnsi="Aptos" w:cs="Aptos"/>
                        <w:noProof/>
                        <w:color w:val="000000"/>
                        <w:sz w:val="24"/>
                        <w:szCs w:val="24"/>
                      </w:rPr>
                      <w:t>OFFICIAL</w:t>
                    </w:r>
                  </w:p>
                </w:txbxContent>
              </v:textbox>
              <w10:wrap anchorx="page" anchory="page"/>
            </v:shape>
          </w:pict>
        </mc:Fallback>
      </mc:AlternateContent>
    </w:r>
    <w:r>
      <w:rPr>
        <w:noProof/>
        <w:lang w:val="en-US" w:eastAsia="zh-TW"/>
      </w:rPr>
      <w:pict w14:anchorId="36B019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079D" w14:textId="0481F893" w:rsidR="001D7B7E" w:rsidRDefault="007E3D27">
    <w:pPr>
      <w:pStyle w:val="Header"/>
    </w:pPr>
    <w:r>
      <w:rPr>
        <w:noProof/>
      </w:rPr>
      <mc:AlternateContent>
        <mc:Choice Requires="wps">
          <w:drawing>
            <wp:anchor distT="0" distB="0" distL="0" distR="0" simplePos="0" relativeHeight="251661824" behindDoc="0" locked="0" layoutInCell="1" allowOverlap="1" wp14:anchorId="0929D7C1" wp14:editId="67D66839">
              <wp:simplePos x="635" y="635"/>
              <wp:positionH relativeFrom="page">
                <wp:align>center</wp:align>
              </wp:positionH>
              <wp:positionV relativeFrom="page">
                <wp:align>top</wp:align>
              </wp:positionV>
              <wp:extent cx="609600" cy="381000"/>
              <wp:effectExtent l="0" t="0" r="0" b="0"/>
              <wp:wrapNone/>
              <wp:docPr id="55228384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62917F2C" w14:textId="02C8AE61" w:rsidR="007E3D27" w:rsidRPr="007E3D27" w:rsidRDefault="007E3D27" w:rsidP="007E3D27">
                          <w:pPr>
                            <w:rPr>
                              <w:rFonts w:ascii="Aptos" w:eastAsia="Aptos" w:hAnsi="Aptos" w:cs="Aptos"/>
                              <w:noProof/>
                              <w:color w:val="000000"/>
                              <w:sz w:val="24"/>
                              <w:szCs w:val="24"/>
                            </w:rPr>
                          </w:pPr>
                          <w:r w:rsidRPr="007E3D27">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29D7C1" id="_x0000_t202" coordsize="21600,21600" o:spt="202" path="m,l,21600r21600,l21600,xe">
              <v:stroke joinstyle="miter"/>
              <v:path gradientshapeok="t" o:connecttype="rect"/>
            </v:shapetype>
            <v:shape id="Text Box 4" o:spid="_x0000_s1031" type="#_x0000_t202" alt="OFFICIAL" style="position:absolute;margin-left:0;margin-top:0;width:48pt;height:30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" filled="f" stroked="f">
              <v:fill o:detectmouseclick="t"/>
              <v:textbox style="mso-fit-shape-to-text:t" inset="0,15pt,0,0">
                <w:txbxContent>
                  <w:p w14:paraId="62917F2C" w14:textId="02C8AE61" w:rsidR="007E3D27" w:rsidRPr="007E3D27" w:rsidRDefault="007E3D27" w:rsidP="007E3D27">
                    <w:pPr>
                      <w:rPr>
                        <w:rFonts w:ascii="Aptos" w:eastAsia="Aptos" w:hAnsi="Aptos" w:cs="Aptos"/>
                        <w:noProof/>
                        <w:color w:val="000000"/>
                        <w:sz w:val="24"/>
                        <w:szCs w:val="24"/>
                      </w:rPr>
                    </w:pPr>
                    <w:r w:rsidRPr="007E3D27">
                      <w:rPr>
                        <w:rFonts w:ascii="Aptos" w:eastAsia="Aptos" w:hAnsi="Aptos" w:cs="Aptos"/>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2A3"/>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4EB543A"/>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8B5494E"/>
    <w:multiLevelType w:val="hybridMultilevel"/>
    <w:tmpl w:val="E7FC72A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0B84784D"/>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DB1789F"/>
    <w:multiLevelType w:val="hybridMultilevel"/>
    <w:tmpl w:val="BD2A9E32"/>
    <w:lvl w:ilvl="0" w:tplc="0C090019">
      <w:start w:val="1"/>
      <w:numFmt w:val="lowerLetter"/>
      <w:lvlText w:val="%1."/>
      <w:lvlJc w:val="left"/>
      <w:pPr>
        <w:tabs>
          <w:tab w:val="num" w:pos="1060"/>
        </w:tabs>
        <w:ind w:left="1060" w:hanging="360"/>
      </w:pPr>
    </w:lvl>
    <w:lvl w:ilvl="1" w:tplc="7BCCBEAE">
      <w:start w:val="1"/>
      <w:numFmt w:val="lowerRoman"/>
      <w:lvlText w:val="(%2)"/>
      <w:lvlJc w:val="left"/>
      <w:pPr>
        <w:tabs>
          <w:tab w:val="num" w:pos="1800"/>
        </w:tabs>
        <w:ind w:left="1800" w:hanging="360"/>
      </w:pPr>
      <w:rPr>
        <w:rFonts w:hint="default"/>
      </w:rPr>
    </w:lvl>
    <w:lvl w:ilvl="2" w:tplc="FD7ACDEE">
      <w:start w:val="1"/>
      <w:numFmt w:val="lowerLetter"/>
      <w:lvlText w:val="(%3)"/>
      <w:lvlJc w:val="left"/>
      <w:pPr>
        <w:tabs>
          <w:tab w:val="num" w:pos="2520"/>
        </w:tabs>
        <w:ind w:left="2520" w:hanging="180"/>
      </w:pPr>
      <w:rPr>
        <w:rFonts w:hint="default"/>
      </w:r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5" w15:restartNumberingAfterBreak="0">
    <w:nsid w:val="0EA62815"/>
    <w:multiLevelType w:val="hybridMultilevel"/>
    <w:tmpl w:val="C700023E"/>
    <w:lvl w:ilvl="0" w:tplc="0C09000F">
      <w:start w:val="1"/>
      <w:numFmt w:val="decimal"/>
      <w:lvlText w:val="%1."/>
      <w:lvlJc w:val="left"/>
      <w:pPr>
        <w:tabs>
          <w:tab w:val="num" w:pos="3337"/>
        </w:tabs>
        <w:ind w:left="3337"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6" w15:restartNumberingAfterBreak="0">
    <w:nsid w:val="0FE457A1"/>
    <w:multiLevelType w:val="multilevel"/>
    <w:tmpl w:val="A7B20376"/>
    <w:lvl w:ilvl="0">
      <w:start w:val="1"/>
      <w:numFmt w:val="decimal"/>
      <w:pStyle w:val="h3list"/>
      <w:lvlText w:val="%1."/>
      <w:lvlJc w:val="left"/>
      <w:pPr>
        <w:tabs>
          <w:tab w:val="num" w:pos="567"/>
        </w:tabs>
        <w:ind w:left="567" w:hanging="567"/>
      </w:pPr>
      <w:rPr>
        <w:rFonts w:cs="Times New Roman" w:hint="default"/>
        <w:b/>
        <w:i w:val="0"/>
      </w:rPr>
    </w:lvl>
    <w:lvl w:ilvl="1">
      <w:start w:val="1"/>
      <w:numFmt w:val="decimal"/>
      <w:isLgl/>
      <w:lvlText w:val="%1.%2"/>
      <w:lvlJc w:val="left"/>
      <w:pPr>
        <w:tabs>
          <w:tab w:val="num" w:pos="567"/>
        </w:tabs>
        <w:ind w:left="567"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lowerLetter"/>
      <w:lvlText w:val="(%3)"/>
      <w:lvlJc w:val="left"/>
      <w:pPr>
        <w:tabs>
          <w:tab w:val="num" w:pos="567"/>
        </w:tabs>
        <w:ind w:left="1134"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lowerRoman"/>
      <w:lvlText w:val="(%4)"/>
      <w:lvlJc w:val="left"/>
      <w:pPr>
        <w:tabs>
          <w:tab w:val="num" w:pos="1134"/>
        </w:tabs>
        <w:ind w:left="1701" w:hanging="567"/>
      </w:pPr>
      <w:rPr>
        <w:rFonts w:cs="Times New Roman" w:hint="default"/>
      </w:rPr>
    </w:lvl>
    <w:lvl w:ilvl="4">
      <w:start w:val="1"/>
      <w:numFmt w:val="upperLetter"/>
      <w:lvlText w:val="(%5)"/>
      <w:lvlJc w:val="left"/>
      <w:pPr>
        <w:tabs>
          <w:tab w:val="num" w:pos="567"/>
        </w:tabs>
        <w:ind w:left="794" w:hanging="794"/>
      </w:pPr>
      <w:rPr>
        <w:rFonts w:cs="Times New Roman" w:hint="default"/>
      </w:rPr>
    </w:lvl>
    <w:lvl w:ilvl="5">
      <w:start w:val="1"/>
      <w:numFmt w:val="lowerRoman"/>
      <w:lvlText w:val="(%6)"/>
      <w:lvlJc w:val="left"/>
      <w:pPr>
        <w:tabs>
          <w:tab w:val="num" w:pos="567"/>
        </w:tabs>
        <w:ind w:left="794" w:hanging="794"/>
      </w:pPr>
      <w:rPr>
        <w:rFonts w:cs="Times New Roman" w:hint="default"/>
      </w:rPr>
    </w:lvl>
    <w:lvl w:ilvl="6">
      <w:start w:val="1"/>
      <w:numFmt w:val="decimal"/>
      <w:lvlText w:val="%7."/>
      <w:lvlJc w:val="left"/>
      <w:pPr>
        <w:tabs>
          <w:tab w:val="num" w:pos="567"/>
        </w:tabs>
        <w:ind w:left="794" w:hanging="794"/>
      </w:pPr>
      <w:rPr>
        <w:rFonts w:cs="Times New Roman" w:hint="default"/>
      </w:rPr>
    </w:lvl>
    <w:lvl w:ilvl="7">
      <w:start w:val="1"/>
      <w:numFmt w:val="lowerLetter"/>
      <w:lvlText w:val="%8."/>
      <w:lvlJc w:val="left"/>
      <w:pPr>
        <w:tabs>
          <w:tab w:val="num" w:pos="567"/>
        </w:tabs>
        <w:ind w:left="794" w:hanging="794"/>
      </w:pPr>
      <w:rPr>
        <w:rFonts w:cs="Times New Roman" w:hint="default"/>
      </w:rPr>
    </w:lvl>
    <w:lvl w:ilvl="8">
      <w:start w:val="1"/>
      <w:numFmt w:val="lowerRoman"/>
      <w:lvlText w:val="%9."/>
      <w:lvlJc w:val="left"/>
      <w:pPr>
        <w:tabs>
          <w:tab w:val="num" w:pos="567"/>
        </w:tabs>
        <w:ind w:left="794" w:hanging="794"/>
      </w:pPr>
      <w:rPr>
        <w:rFonts w:cs="Times New Roman" w:hint="default"/>
      </w:rPr>
    </w:lvl>
  </w:abstractNum>
  <w:abstractNum w:abstractNumId="7" w15:restartNumberingAfterBreak="0">
    <w:nsid w:val="11521AB5"/>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175E6E"/>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0641AC"/>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8F05686"/>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C67404E"/>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E3A41E3"/>
    <w:multiLevelType w:val="hybridMultilevel"/>
    <w:tmpl w:val="E9DC3940"/>
    <w:lvl w:ilvl="0" w:tplc="877059AA">
      <w:start w:val="1"/>
      <w:numFmt w:val="lowerRoman"/>
      <w:lvlText w:val="(%1)"/>
      <w:lvlJc w:val="left"/>
      <w:pPr>
        <w:tabs>
          <w:tab w:val="num" w:pos="2160"/>
        </w:tabs>
        <w:ind w:left="216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E3E66AF"/>
    <w:multiLevelType w:val="multilevel"/>
    <w:tmpl w:val="0E2CF2A6"/>
    <w:lvl w:ilvl="0">
      <w:start w:val="23"/>
      <w:numFmt w:val="decimal"/>
      <w:lvlText w:val="%1."/>
      <w:lvlJc w:val="left"/>
      <w:pPr>
        <w:tabs>
          <w:tab w:val="num" w:pos="851"/>
        </w:tabs>
        <w:ind w:left="851" w:hanging="851"/>
      </w:pPr>
      <w:rPr>
        <w:rFonts w:ascii="Arial" w:hAnsi="Arial" w:hint="default"/>
        <w:b/>
        <w:sz w:val="28"/>
      </w:rPr>
    </w:lvl>
    <w:lvl w:ilvl="1">
      <w:start w:val="1"/>
      <w:numFmt w:val="decima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bCs w:val="0"/>
        <w:i w:val="0"/>
        <w:iCs w:val="0"/>
        <w: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985"/>
        </w:tabs>
        <w:ind w:left="1985" w:hanging="567"/>
      </w:pPr>
      <w:rPr>
        <w:rFonts w:ascii="Arial" w:hAnsi="Arial" w:hint="default"/>
        <w:b w:val="0"/>
        <w:bCs w:val="0"/>
        <w:i w:val="0"/>
        <w:iCs w:val="0"/>
        <w: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52"/>
        </w:tabs>
        <w:ind w:left="2552" w:hanging="567"/>
      </w:pPr>
      <w:rPr>
        <w:rFonts w:ascii="Arial" w:hAnsi="Arial" w:hint="default"/>
        <w:b w:val="0"/>
        <w:i w:val="0"/>
        <w:sz w:val="20"/>
        <w:szCs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EC22329"/>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FAF39CD"/>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0411F78"/>
    <w:multiLevelType w:val="multilevel"/>
    <w:tmpl w:val="0EBA49DA"/>
    <w:lvl w:ilvl="0">
      <w:start w:val="23"/>
      <w:numFmt w:val="decimal"/>
      <w:lvlText w:val="%1."/>
      <w:lvlJc w:val="left"/>
      <w:pPr>
        <w:tabs>
          <w:tab w:val="num" w:pos="851"/>
        </w:tabs>
        <w:ind w:left="851" w:hanging="851"/>
      </w:pPr>
      <w:rPr>
        <w:rFonts w:ascii="Arial" w:hAnsi="Arial" w:hint="default"/>
        <w:b/>
        <w:sz w:val="28"/>
      </w:rPr>
    </w:lvl>
    <w:lvl w:ilvl="1">
      <w:start w:val="1"/>
      <w:numFmt w:val="decima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bCs w:val="0"/>
        <w:i w:val="0"/>
        <w:iCs w:val="0"/>
        <w: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val="0"/>
        <w:i w:val="0"/>
        <w:sz w:val="22"/>
      </w:rPr>
    </w:lvl>
    <w:lvl w:ilvl="4">
      <w:start w:val="1"/>
      <w:numFmt w:val="upperLetter"/>
      <w:lvlText w:val="(%5)"/>
      <w:lvlJc w:val="left"/>
      <w:pPr>
        <w:tabs>
          <w:tab w:val="num" w:pos="2552"/>
        </w:tabs>
        <w:ind w:left="2552" w:hanging="567"/>
      </w:pPr>
      <w:rPr>
        <w:rFonts w:ascii="Arial" w:hAnsi="Arial" w:hint="default"/>
        <w:b w:val="0"/>
        <w:i w:val="0"/>
        <w:sz w:val="20"/>
        <w:szCs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0F624CD"/>
    <w:multiLevelType w:val="hybridMultilevel"/>
    <w:tmpl w:val="430CB86E"/>
    <w:lvl w:ilvl="0" w:tplc="DD6E7114">
      <w:start w:val="1"/>
      <w:numFmt w:val="decimal"/>
      <w:pStyle w:val="StyleHeading120pt"/>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8" w15:restartNumberingAfterBreak="0">
    <w:nsid w:val="221708BF"/>
    <w:multiLevelType w:val="multilevel"/>
    <w:tmpl w:val="9FFE5AF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3FA5C38"/>
    <w:multiLevelType w:val="hybridMultilevel"/>
    <w:tmpl w:val="2DB26FC8"/>
    <w:lvl w:ilvl="0" w:tplc="1EF8574A">
      <w:start w:val="1"/>
      <w:numFmt w:val="lowerLetter"/>
      <w:lvlText w:val="(%1)"/>
      <w:lvlJc w:val="left"/>
      <w:pPr>
        <w:tabs>
          <w:tab w:val="num" w:pos="2160"/>
        </w:tabs>
        <w:ind w:left="2160" w:hanging="720"/>
      </w:pPr>
      <w:rPr>
        <w:rFonts w:hint="default"/>
        <w:b w:val="0"/>
        <w:bCs w:val="0"/>
        <w:i w:val="0"/>
        <w:iCs w:val="0"/>
        <w:caps/>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924E6F"/>
    <w:multiLevelType w:val="multilevel"/>
    <w:tmpl w:val="78E2DD52"/>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b w:val="0"/>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CC70A01"/>
    <w:multiLevelType w:val="hybridMultilevel"/>
    <w:tmpl w:val="D1BCBE4C"/>
    <w:lvl w:ilvl="0" w:tplc="F91C4F1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CDA6F24"/>
    <w:multiLevelType w:val="hybridMultilevel"/>
    <w:tmpl w:val="00FAD9A2"/>
    <w:lvl w:ilvl="0" w:tplc="2BF814A4">
      <w:start w:val="2"/>
      <w:numFmt w:val="lowerLetter"/>
      <w:lvlText w:val="(%1)"/>
      <w:lvlJc w:val="left"/>
      <w:pPr>
        <w:tabs>
          <w:tab w:val="num" w:pos="1636"/>
        </w:tabs>
        <w:ind w:left="1636"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D2F119A"/>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2F1C13E0"/>
    <w:multiLevelType w:val="hybridMultilevel"/>
    <w:tmpl w:val="450EAFDC"/>
    <w:lvl w:ilvl="0" w:tplc="419C6DE2">
      <w:start w:val="1"/>
      <w:numFmt w:val="lowerLetter"/>
      <w:lvlText w:val="(%1)"/>
      <w:lvlJc w:val="left"/>
      <w:pPr>
        <w:ind w:left="720" w:hanging="360"/>
      </w:pPr>
      <w:rPr>
        <w:rFonts w:ascii="Arial" w:hAnsi="Arial" w:hint="default"/>
        <w:b w:val="0"/>
        <w:bCs w:val="0"/>
        <w:i w:val="0"/>
        <w:iCs w:val="0"/>
        <w: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F4225E7"/>
    <w:multiLevelType w:val="multilevel"/>
    <w:tmpl w:val="3F0E7132"/>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0834D48"/>
    <w:multiLevelType w:val="hybridMultilevel"/>
    <w:tmpl w:val="B992C1C4"/>
    <w:lvl w:ilvl="0" w:tplc="F91C4F1E">
      <w:start w:val="1"/>
      <w:numFmt w:val="lowerRoman"/>
      <w:lvlText w:val="(%1)"/>
      <w:lvlJc w:val="left"/>
      <w:pPr>
        <w:tabs>
          <w:tab w:val="num" w:pos="2160"/>
        </w:tabs>
        <w:ind w:left="2160" w:hanging="720"/>
      </w:pPr>
      <w:rPr>
        <w:rFonts w:hint="default"/>
      </w:rPr>
    </w:lvl>
    <w:lvl w:ilvl="1" w:tplc="FD7ACDEE">
      <w:start w:val="1"/>
      <w:numFmt w:val="lowerLetter"/>
      <w:lvlText w:val="(%2)"/>
      <w:lvlJc w:val="left"/>
      <w:pPr>
        <w:tabs>
          <w:tab w:val="num" w:pos="2880"/>
        </w:tabs>
        <w:ind w:left="2880" w:hanging="720"/>
      </w:pPr>
      <w:rPr>
        <w:rFonts w:hint="default"/>
      </w:r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27" w15:restartNumberingAfterBreak="0">
    <w:nsid w:val="31443C1E"/>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8B41969"/>
    <w:multiLevelType w:val="hybridMultilevel"/>
    <w:tmpl w:val="00E840D4"/>
    <w:lvl w:ilvl="0" w:tplc="419C6DE2">
      <w:start w:val="1"/>
      <w:numFmt w:val="lowerLetter"/>
      <w:lvlText w:val="(%1)"/>
      <w:lvlJc w:val="left"/>
      <w:pPr>
        <w:ind w:left="720" w:hanging="360"/>
      </w:pPr>
      <w:rPr>
        <w:rFonts w:ascii="Arial" w:hAnsi="Arial" w:hint="default"/>
        <w:b w:val="0"/>
        <w:bCs w:val="0"/>
        <w:i w:val="0"/>
        <w:iCs w:val="0"/>
        <w: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A731F5B"/>
    <w:multiLevelType w:val="hybridMultilevel"/>
    <w:tmpl w:val="58645AD0"/>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D190F960">
      <w:start w:val="1"/>
      <w:numFmt w:val="lowerLetter"/>
      <w:lvlText w:val="%4."/>
      <w:lvlJc w:val="left"/>
      <w:pPr>
        <w:tabs>
          <w:tab w:val="num" w:pos="2520"/>
        </w:tabs>
        <w:ind w:left="2520" w:hanging="360"/>
      </w:pPr>
      <w:rPr>
        <w:rFonts w:hint="default"/>
      </w:rPr>
    </w:lvl>
    <w:lvl w:ilvl="4" w:tplc="0C090019">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0" w15:restartNumberingAfterBreak="0">
    <w:nsid w:val="3CC62BB7"/>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3EE22BF6"/>
    <w:multiLevelType w:val="multilevel"/>
    <w:tmpl w:val="78E2DD52"/>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b w:val="0"/>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F6830A8"/>
    <w:multiLevelType w:val="hybridMultilevel"/>
    <w:tmpl w:val="B0AA1630"/>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0E677F1"/>
    <w:multiLevelType w:val="multilevel"/>
    <w:tmpl w:val="78E2DD52"/>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b w:val="0"/>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2771610"/>
    <w:multiLevelType w:val="hybridMultilevel"/>
    <w:tmpl w:val="41281F88"/>
    <w:lvl w:ilvl="0" w:tplc="A01CBF96">
      <w:start w:val="1"/>
      <w:numFmt w:val="lowerLetter"/>
      <w:lvlText w:val="(%1)"/>
      <w:lvlJc w:val="left"/>
      <w:pPr>
        <w:ind w:left="720" w:hanging="360"/>
      </w:pPr>
      <w:rPr>
        <w:rFonts w:ascii="Arial" w:hAnsi="Arial" w:hint="default"/>
        <w:b w:val="0"/>
        <w:bCs w:val="0"/>
        <w:i w:val="0"/>
        <w:iCs w:val="0"/>
        <w: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52B3F47"/>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5FF190C"/>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94C3B5B"/>
    <w:multiLevelType w:val="multilevel"/>
    <w:tmpl w:val="65B697D8"/>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495C11A5"/>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CDC60FD"/>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F787C10"/>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1625475"/>
    <w:multiLevelType w:val="multilevel"/>
    <w:tmpl w:val="BDE69A40"/>
    <w:lvl w:ilvl="0">
      <w:start w:val="23"/>
      <w:numFmt w:val="decimal"/>
      <w:lvlText w:val="%1."/>
      <w:lvlJc w:val="left"/>
      <w:pPr>
        <w:tabs>
          <w:tab w:val="num" w:pos="851"/>
        </w:tabs>
        <w:ind w:left="851" w:hanging="851"/>
      </w:pPr>
      <w:rPr>
        <w:rFonts w:ascii="Arial" w:hAnsi="Arial" w:hint="default"/>
        <w:b/>
        <w:sz w:val="28"/>
      </w:rPr>
    </w:lvl>
    <w:lvl w:ilvl="1">
      <w:start w:val="1"/>
      <w:numFmt w:val="decima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bCs w:val="0"/>
        <w:i w:val="0"/>
        <w:iCs w:val="0"/>
        <w: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985"/>
        </w:tabs>
        <w:ind w:left="1985" w:hanging="567"/>
      </w:pPr>
      <w:rPr>
        <w:rFonts w:hint="default"/>
        <w:b w:val="0"/>
        <w:i w:val="0"/>
        <w:sz w:val="22"/>
      </w:rPr>
    </w:lvl>
    <w:lvl w:ilvl="4">
      <w:start w:val="1"/>
      <w:numFmt w:val="upperLetter"/>
      <w:lvlText w:val="(%5)"/>
      <w:lvlJc w:val="left"/>
      <w:pPr>
        <w:tabs>
          <w:tab w:val="num" w:pos="2552"/>
        </w:tabs>
        <w:ind w:left="2552" w:hanging="567"/>
      </w:pPr>
      <w:rPr>
        <w:rFonts w:ascii="Arial" w:hAnsi="Arial" w:hint="default"/>
        <w:b w:val="0"/>
        <w:i w:val="0"/>
        <w:sz w:val="20"/>
        <w:szCs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317626E"/>
    <w:multiLevelType w:val="hybridMultilevel"/>
    <w:tmpl w:val="A7C00FC2"/>
    <w:lvl w:ilvl="0" w:tplc="1EF8574A">
      <w:start w:val="1"/>
      <w:numFmt w:val="lowerLetter"/>
      <w:lvlText w:val="(%1)"/>
      <w:lvlJc w:val="left"/>
      <w:pPr>
        <w:tabs>
          <w:tab w:val="num" w:pos="2160"/>
        </w:tabs>
        <w:ind w:left="2160" w:hanging="720"/>
      </w:pPr>
      <w:rPr>
        <w:rFonts w:hint="default"/>
        <w:b w:val="0"/>
        <w:bCs w:val="0"/>
        <w:i w:val="0"/>
        <w:iCs w:val="0"/>
        <w:caps/>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15:restartNumberingAfterBreak="0">
    <w:nsid w:val="54F50DDD"/>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5998664A"/>
    <w:multiLevelType w:val="multilevel"/>
    <w:tmpl w:val="9FFE5AF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5" w15:restartNumberingAfterBreak="0">
    <w:nsid w:val="5CDA6FE0"/>
    <w:multiLevelType w:val="multilevel"/>
    <w:tmpl w:val="AC7474D4"/>
    <w:lvl w:ilvl="0">
      <w:start w:val="23"/>
      <w:numFmt w:val="decimal"/>
      <w:pStyle w:val="LegalClauseLevel1"/>
      <w:lvlText w:val="%1."/>
      <w:lvlJc w:val="left"/>
      <w:pPr>
        <w:tabs>
          <w:tab w:val="num" w:pos="851"/>
        </w:tabs>
        <w:ind w:left="851" w:hanging="851"/>
      </w:pPr>
      <w:rPr>
        <w:rFonts w:ascii="Arial" w:hAnsi="Arial" w:hint="default"/>
        <w:b/>
        <w:sz w:val="28"/>
      </w:rPr>
    </w:lvl>
    <w:lvl w:ilvl="1">
      <w:start w:val="1"/>
      <w:numFmt w:val="decimal"/>
      <w:pStyle w:val="LegalClauseLevel2"/>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bCs w:val="0"/>
        <w:i w:val="0"/>
        <w:iCs w:val="0"/>
        <w: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0"/>
        <w:szCs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E733A7E"/>
    <w:multiLevelType w:val="multilevel"/>
    <w:tmpl w:val="5FBABA5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5EDA1A70"/>
    <w:multiLevelType w:val="multilevel"/>
    <w:tmpl w:val="78E2DD52"/>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b w:val="0"/>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2290458"/>
    <w:multiLevelType w:val="multilevel"/>
    <w:tmpl w:val="C0E0CCF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2552666"/>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65997976"/>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680319B0"/>
    <w:multiLevelType w:val="hybridMultilevel"/>
    <w:tmpl w:val="799AAD2E"/>
    <w:lvl w:ilvl="0" w:tplc="F91C4F1E">
      <w:start w:val="1"/>
      <w:numFmt w:val="lowerRoman"/>
      <w:lvlText w:val="(%1)"/>
      <w:lvlJc w:val="left"/>
      <w:pPr>
        <w:tabs>
          <w:tab w:val="num" w:pos="2160"/>
        </w:tabs>
        <w:ind w:left="216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2" w15:restartNumberingAfterBreak="0">
    <w:nsid w:val="681C3F59"/>
    <w:multiLevelType w:val="multilevel"/>
    <w:tmpl w:val="D914954E"/>
    <w:lvl w:ilvl="0">
      <w:start w:val="23"/>
      <w:numFmt w:val="decimal"/>
      <w:lvlText w:val="%1."/>
      <w:lvlJc w:val="left"/>
      <w:pPr>
        <w:tabs>
          <w:tab w:val="num" w:pos="851"/>
        </w:tabs>
        <w:ind w:left="851" w:hanging="851"/>
      </w:pPr>
      <w:rPr>
        <w:rFonts w:ascii="Arial" w:hAnsi="Arial" w:hint="default"/>
        <w:b/>
        <w:sz w:val="28"/>
      </w:rPr>
    </w:lvl>
    <w:lvl w:ilvl="1">
      <w:start w:val="1"/>
      <w:numFmt w:val="decimal"/>
      <w:lvlText w:val="%1.%2"/>
      <w:lvlJc w:val="left"/>
      <w:pPr>
        <w:tabs>
          <w:tab w:val="num" w:pos="851"/>
        </w:tabs>
        <w:ind w:left="851" w:hanging="851"/>
      </w:pPr>
      <w:rPr>
        <w:rFonts w:ascii="Arial" w:hAnsi="Arial" w:hint="default"/>
        <w:b/>
        <w:i w:val="0"/>
        <w:sz w:val="24"/>
      </w:rPr>
    </w:lvl>
    <w:lvl w:ilvl="2">
      <w:start w:val="1"/>
      <w:numFmt w:val="lowerLetter"/>
      <w:lvlText w:val="(%3)"/>
      <w:lvlJc w:val="left"/>
      <w:pPr>
        <w:tabs>
          <w:tab w:val="num" w:pos="1418"/>
        </w:tabs>
        <w:ind w:left="1418" w:hanging="567"/>
      </w:pPr>
      <w:rPr>
        <w:rFonts w:ascii="Arial" w:hAnsi="Arial" w:hint="default"/>
        <w:b w:val="0"/>
        <w:bCs w:val="0"/>
        <w:i w:val="0"/>
        <w:iCs w:val="0"/>
        <w: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ascii="Arial" w:hAnsi="Arial" w:hint="default"/>
        <w:b w:val="0"/>
        <w:i w:val="0"/>
        <w:sz w:val="22"/>
      </w:rPr>
    </w:lvl>
    <w:lvl w:ilvl="4">
      <w:start w:val="1"/>
      <w:numFmt w:val="upperLetter"/>
      <w:lvlText w:val="(%5)"/>
      <w:lvlJc w:val="left"/>
      <w:pPr>
        <w:tabs>
          <w:tab w:val="num" w:pos="2552"/>
        </w:tabs>
        <w:ind w:left="2552" w:hanging="567"/>
      </w:pPr>
      <w:rPr>
        <w:rFonts w:ascii="Arial" w:hAnsi="Arial" w:hint="default"/>
        <w:b w:val="0"/>
        <w:i w:val="0"/>
        <w:sz w:val="20"/>
        <w:szCs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9B76BC1"/>
    <w:multiLevelType w:val="hybridMultilevel"/>
    <w:tmpl w:val="1E96D7E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6A254B09"/>
    <w:multiLevelType w:val="multilevel"/>
    <w:tmpl w:val="BF5005E0"/>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F821138"/>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70D31D0D"/>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4C464DF"/>
    <w:multiLevelType w:val="multilevel"/>
    <w:tmpl w:val="3D72A234"/>
    <w:lvl w:ilvl="0">
      <w:start w:val="11"/>
      <w:numFmt w:val="decimal"/>
      <w:lvlText w:val="%1"/>
      <w:lvlJc w:val="left"/>
      <w:pPr>
        <w:tabs>
          <w:tab w:val="num" w:pos="465"/>
        </w:tabs>
        <w:ind w:left="465" w:hanging="465"/>
      </w:pPr>
      <w:rPr>
        <w:rFonts w:hint="default"/>
      </w:rPr>
    </w:lvl>
    <w:lvl w:ilvl="1">
      <w:start w:val="1"/>
      <w:numFmt w:val="decimal"/>
      <w:lvlText w:val="13.%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76EB6912"/>
    <w:multiLevelType w:val="hybridMultilevel"/>
    <w:tmpl w:val="3168AD28"/>
    <w:lvl w:ilvl="0" w:tplc="232A6862">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7887E51"/>
    <w:multiLevelType w:val="multilevel"/>
    <w:tmpl w:val="D142756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Arial" w:hAnsi="Arial" w:hint="default"/>
      </w:rPr>
    </w:lvl>
    <w:lvl w:ilvl="2">
      <w:start w:val="1"/>
      <w:numFmt w:val="lowerLetter"/>
      <w:pStyle w:val="Bullet3aBullet"/>
      <w:lvlText w:val="%3."/>
      <w:lvlJc w:val="left"/>
      <w:pPr>
        <w:tabs>
          <w:tab w:val="num" w:pos="1720"/>
        </w:tabs>
        <w:ind w:left="1504" w:hanging="504"/>
      </w:pPr>
      <w:rPr>
        <w:rFonts w:hint="default"/>
        <w:b w:val="0"/>
      </w:rPr>
    </w:lvl>
    <w:lvl w:ilvl="3">
      <w:start w:val="1"/>
      <w:numFmt w:val="lowerRoman"/>
      <w:lvlText w:val="(%4)"/>
      <w:lvlJc w:val="left"/>
      <w:pPr>
        <w:tabs>
          <w:tab w:val="num" w:pos="2160"/>
        </w:tabs>
        <w:ind w:left="1728" w:hanging="648"/>
      </w:pPr>
      <w:rPr>
        <w:rFonts w:ascii="Arial" w:eastAsia="Times New Roman" w:hAnsi="Arial" w:cs="Arial" w:hint="default"/>
      </w:rPr>
    </w:lvl>
    <w:lvl w:ilvl="4">
      <w:start w:val="1"/>
      <w:numFmt w:val="lowerRoman"/>
      <w:lvlText w:val="%5"/>
      <w:lvlJc w:val="left"/>
      <w:pPr>
        <w:tabs>
          <w:tab w:val="num" w:pos="2520"/>
        </w:tabs>
        <w:ind w:left="2232" w:hanging="792"/>
      </w:pPr>
      <w:rPr>
        <w:rFonts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0" w15:restartNumberingAfterBreak="0">
    <w:nsid w:val="785B05E7"/>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7FB35B3B"/>
    <w:multiLevelType w:val="multilevel"/>
    <w:tmpl w:val="8A08D346"/>
    <w:lvl w:ilvl="0">
      <w:start w:val="1"/>
      <w:numFmt w:val="decimal"/>
      <w:pStyle w:val="StyleHeading222ptNotBoldBefore6pt"/>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471295194">
    <w:abstractNumId w:val="17"/>
  </w:num>
  <w:num w:numId="2" w16cid:durableId="1860510125">
    <w:abstractNumId w:val="5"/>
  </w:num>
  <w:num w:numId="3" w16cid:durableId="1254388942">
    <w:abstractNumId w:val="2"/>
  </w:num>
  <w:num w:numId="4" w16cid:durableId="1427460495">
    <w:abstractNumId w:val="53"/>
  </w:num>
  <w:num w:numId="5" w16cid:durableId="1891460529">
    <w:abstractNumId w:val="38"/>
  </w:num>
  <w:num w:numId="6" w16cid:durableId="247227713">
    <w:abstractNumId w:val="27"/>
  </w:num>
  <w:num w:numId="7" w16cid:durableId="756443783">
    <w:abstractNumId w:val="61"/>
  </w:num>
  <w:num w:numId="8" w16cid:durableId="1719551193">
    <w:abstractNumId w:val="37"/>
  </w:num>
  <w:num w:numId="9" w16cid:durableId="1186559244">
    <w:abstractNumId w:val="21"/>
  </w:num>
  <w:num w:numId="10" w16cid:durableId="105931907">
    <w:abstractNumId w:val="26"/>
  </w:num>
  <w:num w:numId="11" w16cid:durableId="929777736">
    <w:abstractNumId w:val="48"/>
  </w:num>
  <w:num w:numId="12" w16cid:durableId="95831277">
    <w:abstractNumId w:val="51"/>
  </w:num>
  <w:num w:numId="13" w16cid:durableId="855735186">
    <w:abstractNumId w:val="46"/>
  </w:num>
  <w:num w:numId="14" w16cid:durableId="722142031">
    <w:abstractNumId w:val="57"/>
  </w:num>
  <w:num w:numId="15" w16cid:durableId="2071034562">
    <w:abstractNumId w:val="59"/>
  </w:num>
  <w:num w:numId="16" w16cid:durableId="549877893">
    <w:abstractNumId w:val="4"/>
  </w:num>
  <w:num w:numId="17" w16cid:durableId="855388257">
    <w:abstractNumId w:val="18"/>
  </w:num>
  <w:num w:numId="18" w16cid:durableId="374814547">
    <w:abstractNumId w:val="54"/>
  </w:num>
  <w:num w:numId="19" w16cid:durableId="100998900">
    <w:abstractNumId w:val="25"/>
  </w:num>
  <w:num w:numId="20" w16cid:durableId="92288538">
    <w:abstractNumId w:val="39"/>
  </w:num>
  <w:num w:numId="21" w16cid:durableId="1502619149">
    <w:abstractNumId w:val="43"/>
  </w:num>
  <w:num w:numId="22" w16cid:durableId="82340204">
    <w:abstractNumId w:val="49"/>
  </w:num>
  <w:num w:numId="23" w16cid:durableId="1697779429">
    <w:abstractNumId w:val="35"/>
  </w:num>
  <w:num w:numId="24" w16cid:durableId="1285313604">
    <w:abstractNumId w:val="22"/>
  </w:num>
  <w:num w:numId="25" w16cid:durableId="2126653447">
    <w:abstractNumId w:val="31"/>
  </w:num>
  <w:num w:numId="26" w16cid:durableId="1898196848">
    <w:abstractNumId w:val="36"/>
  </w:num>
  <w:num w:numId="27" w16cid:durableId="752511714">
    <w:abstractNumId w:val="33"/>
  </w:num>
  <w:num w:numId="28" w16cid:durableId="1561601043">
    <w:abstractNumId w:val="20"/>
  </w:num>
  <w:num w:numId="29" w16cid:durableId="476653010">
    <w:abstractNumId w:val="47"/>
  </w:num>
  <w:num w:numId="30" w16cid:durableId="1758359291">
    <w:abstractNumId w:val="0"/>
  </w:num>
  <w:num w:numId="31" w16cid:durableId="352927441">
    <w:abstractNumId w:val="60"/>
  </w:num>
  <w:num w:numId="32" w16cid:durableId="1879585910">
    <w:abstractNumId w:val="14"/>
  </w:num>
  <w:num w:numId="33" w16cid:durableId="380252806">
    <w:abstractNumId w:val="23"/>
  </w:num>
  <w:num w:numId="34" w16cid:durableId="182478032">
    <w:abstractNumId w:val="1"/>
  </w:num>
  <w:num w:numId="35" w16cid:durableId="1801217640">
    <w:abstractNumId w:val="55"/>
  </w:num>
  <w:num w:numId="36" w16cid:durableId="930821407">
    <w:abstractNumId w:val="10"/>
  </w:num>
  <w:num w:numId="37" w16cid:durableId="2144809729">
    <w:abstractNumId w:val="56"/>
  </w:num>
  <w:num w:numId="38" w16cid:durableId="907152158">
    <w:abstractNumId w:val="7"/>
  </w:num>
  <w:num w:numId="39" w16cid:durableId="2068722133">
    <w:abstractNumId w:val="3"/>
  </w:num>
  <w:num w:numId="40" w16cid:durableId="1504121652">
    <w:abstractNumId w:val="30"/>
  </w:num>
  <w:num w:numId="41" w16cid:durableId="1284731726">
    <w:abstractNumId w:val="40"/>
  </w:num>
  <w:num w:numId="42" w16cid:durableId="1018459308">
    <w:abstractNumId w:val="11"/>
  </w:num>
  <w:num w:numId="43" w16cid:durableId="159854567">
    <w:abstractNumId w:val="15"/>
  </w:num>
  <w:num w:numId="44" w16cid:durableId="835195754">
    <w:abstractNumId w:val="8"/>
  </w:num>
  <w:num w:numId="45" w16cid:durableId="65997692">
    <w:abstractNumId w:val="32"/>
  </w:num>
  <w:num w:numId="46" w16cid:durableId="1402827239">
    <w:abstractNumId w:val="9"/>
  </w:num>
  <w:num w:numId="47" w16cid:durableId="768695282">
    <w:abstractNumId w:val="50"/>
  </w:num>
  <w:num w:numId="48" w16cid:durableId="881753094">
    <w:abstractNumId w:val="45"/>
  </w:num>
  <w:num w:numId="49" w16cid:durableId="284585174">
    <w:abstractNumId w:val="58"/>
  </w:num>
  <w:num w:numId="50" w16cid:durableId="1023943636">
    <w:abstractNumId w:val="6"/>
  </w:num>
  <w:num w:numId="51" w16cid:durableId="319162471">
    <w:abstractNumId w:val="59"/>
  </w:num>
  <w:num w:numId="52" w16cid:durableId="385380357">
    <w:abstractNumId w:val="29"/>
  </w:num>
  <w:num w:numId="53" w16cid:durableId="1682119458">
    <w:abstractNumId w:val="41"/>
  </w:num>
  <w:num w:numId="54" w16cid:durableId="1129784917">
    <w:abstractNumId w:val="28"/>
  </w:num>
  <w:num w:numId="55" w16cid:durableId="800613095">
    <w:abstractNumId w:val="52"/>
  </w:num>
  <w:num w:numId="56" w16cid:durableId="1266231464">
    <w:abstractNumId w:val="34"/>
  </w:num>
  <w:num w:numId="57" w16cid:durableId="171724744">
    <w:abstractNumId w:val="24"/>
  </w:num>
  <w:num w:numId="58" w16cid:durableId="1407653620">
    <w:abstractNumId w:val="12"/>
  </w:num>
  <w:num w:numId="59" w16cid:durableId="954557627">
    <w:abstractNumId w:val="44"/>
  </w:num>
  <w:num w:numId="60" w16cid:durableId="2073575598">
    <w:abstractNumId w:val="19"/>
  </w:num>
  <w:num w:numId="61" w16cid:durableId="1308239354">
    <w:abstractNumId w:val="42"/>
  </w:num>
  <w:num w:numId="62" w16cid:durableId="805007914">
    <w:abstractNumId w:val="16"/>
  </w:num>
  <w:num w:numId="63" w16cid:durableId="736436966">
    <w:abstractNumId w:val="13"/>
  </w:num>
  <w:num w:numId="64" w16cid:durableId="9537117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defaultTabStop w:val="567"/>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9CF"/>
    <w:rsid w:val="00000874"/>
    <w:rsid w:val="000010CB"/>
    <w:rsid w:val="00002466"/>
    <w:rsid w:val="000033CE"/>
    <w:rsid w:val="000056FF"/>
    <w:rsid w:val="00005E48"/>
    <w:rsid w:val="00006F1C"/>
    <w:rsid w:val="00007567"/>
    <w:rsid w:val="00007B1C"/>
    <w:rsid w:val="00007CA0"/>
    <w:rsid w:val="00010856"/>
    <w:rsid w:val="000111F3"/>
    <w:rsid w:val="0001311D"/>
    <w:rsid w:val="00014E75"/>
    <w:rsid w:val="00017408"/>
    <w:rsid w:val="00021182"/>
    <w:rsid w:val="00021726"/>
    <w:rsid w:val="00021D13"/>
    <w:rsid w:val="00022115"/>
    <w:rsid w:val="00024706"/>
    <w:rsid w:val="00024D8C"/>
    <w:rsid w:val="00025D6B"/>
    <w:rsid w:val="00027406"/>
    <w:rsid w:val="00030990"/>
    <w:rsid w:val="0003129C"/>
    <w:rsid w:val="000312D9"/>
    <w:rsid w:val="00031306"/>
    <w:rsid w:val="00031E43"/>
    <w:rsid w:val="00033422"/>
    <w:rsid w:val="000337A2"/>
    <w:rsid w:val="00034C18"/>
    <w:rsid w:val="00035EA1"/>
    <w:rsid w:val="00036481"/>
    <w:rsid w:val="000409C8"/>
    <w:rsid w:val="00041005"/>
    <w:rsid w:val="00041A6C"/>
    <w:rsid w:val="00042F81"/>
    <w:rsid w:val="0004307C"/>
    <w:rsid w:val="00043B04"/>
    <w:rsid w:val="0004619E"/>
    <w:rsid w:val="00046296"/>
    <w:rsid w:val="00047CB7"/>
    <w:rsid w:val="0005019C"/>
    <w:rsid w:val="00053B54"/>
    <w:rsid w:val="00053D12"/>
    <w:rsid w:val="0005456D"/>
    <w:rsid w:val="00054B01"/>
    <w:rsid w:val="00055A61"/>
    <w:rsid w:val="000568C2"/>
    <w:rsid w:val="00056BBC"/>
    <w:rsid w:val="00056D83"/>
    <w:rsid w:val="00060157"/>
    <w:rsid w:val="00061041"/>
    <w:rsid w:val="0006223C"/>
    <w:rsid w:val="000622B3"/>
    <w:rsid w:val="0006265A"/>
    <w:rsid w:val="00062D4E"/>
    <w:rsid w:val="000637BC"/>
    <w:rsid w:val="00064FAA"/>
    <w:rsid w:val="00065575"/>
    <w:rsid w:val="00065A19"/>
    <w:rsid w:val="00065FBB"/>
    <w:rsid w:val="000660CD"/>
    <w:rsid w:val="00066829"/>
    <w:rsid w:val="0006728F"/>
    <w:rsid w:val="000705CD"/>
    <w:rsid w:val="00070B8C"/>
    <w:rsid w:val="00070E5F"/>
    <w:rsid w:val="0007355E"/>
    <w:rsid w:val="000759D9"/>
    <w:rsid w:val="00076B6D"/>
    <w:rsid w:val="00077DE6"/>
    <w:rsid w:val="00081BD4"/>
    <w:rsid w:val="00083540"/>
    <w:rsid w:val="00085458"/>
    <w:rsid w:val="00085A13"/>
    <w:rsid w:val="000866E6"/>
    <w:rsid w:val="00086EB1"/>
    <w:rsid w:val="000902F4"/>
    <w:rsid w:val="00090B10"/>
    <w:rsid w:val="0009179A"/>
    <w:rsid w:val="000A0DB3"/>
    <w:rsid w:val="000A171C"/>
    <w:rsid w:val="000A1A09"/>
    <w:rsid w:val="000A1A22"/>
    <w:rsid w:val="000A2029"/>
    <w:rsid w:val="000A20F1"/>
    <w:rsid w:val="000A355C"/>
    <w:rsid w:val="000A3979"/>
    <w:rsid w:val="000A4234"/>
    <w:rsid w:val="000A5C11"/>
    <w:rsid w:val="000A6172"/>
    <w:rsid w:val="000A6393"/>
    <w:rsid w:val="000B0872"/>
    <w:rsid w:val="000B1E65"/>
    <w:rsid w:val="000B3B39"/>
    <w:rsid w:val="000B51C6"/>
    <w:rsid w:val="000B7C9F"/>
    <w:rsid w:val="000C2139"/>
    <w:rsid w:val="000C28A2"/>
    <w:rsid w:val="000C30C7"/>
    <w:rsid w:val="000C31DA"/>
    <w:rsid w:val="000C3239"/>
    <w:rsid w:val="000C39A4"/>
    <w:rsid w:val="000C4C67"/>
    <w:rsid w:val="000C531A"/>
    <w:rsid w:val="000C5726"/>
    <w:rsid w:val="000C77E9"/>
    <w:rsid w:val="000D1E1C"/>
    <w:rsid w:val="000D1FF3"/>
    <w:rsid w:val="000D65F5"/>
    <w:rsid w:val="000D680E"/>
    <w:rsid w:val="000E16A0"/>
    <w:rsid w:val="000E1D85"/>
    <w:rsid w:val="000E39D5"/>
    <w:rsid w:val="000E5526"/>
    <w:rsid w:val="000F041F"/>
    <w:rsid w:val="000F082A"/>
    <w:rsid w:val="000F1536"/>
    <w:rsid w:val="000F2726"/>
    <w:rsid w:val="000F27C4"/>
    <w:rsid w:val="000F3353"/>
    <w:rsid w:val="000F3BB6"/>
    <w:rsid w:val="000F3C17"/>
    <w:rsid w:val="000F4F03"/>
    <w:rsid w:val="000F5AE5"/>
    <w:rsid w:val="000F6240"/>
    <w:rsid w:val="000F7B6A"/>
    <w:rsid w:val="00100790"/>
    <w:rsid w:val="0010243D"/>
    <w:rsid w:val="00104DEE"/>
    <w:rsid w:val="001053BF"/>
    <w:rsid w:val="001073B4"/>
    <w:rsid w:val="00111A37"/>
    <w:rsid w:val="00112700"/>
    <w:rsid w:val="00114E9F"/>
    <w:rsid w:val="001152AC"/>
    <w:rsid w:val="00116AB7"/>
    <w:rsid w:val="0012311D"/>
    <w:rsid w:val="00123622"/>
    <w:rsid w:val="00123682"/>
    <w:rsid w:val="00123822"/>
    <w:rsid w:val="00123DBF"/>
    <w:rsid w:val="00125FD6"/>
    <w:rsid w:val="00127160"/>
    <w:rsid w:val="001273AD"/>
    <w:rsid w:val="001319E4"/>
    <w:rsid w:val="001319FB"/>
    <w:rsid w:val="00132164"/>
    <w:rsid w:val="00132463"/>
    <w:rsid w:val="00132E7B"/>
    <w:rsid w:val="0013627B"/>
    <w:rsid w:val="00136E7B"/>
    <w:rsid w:val="001371FD"/>
    <w:rsid w:val="00137DBD"/>
    <w:rsid w:val="00142870"/>
    <w:rsid w:val="00142C4A"/>
    <w:rsid w:val="00143685"/>
    <w:rsid w:val="00143CC9"/>
    <w:rsid w:val="00145CF4"/>
    <w:rsid w:val="0014675A"/>
    <w:rsid w:val="001501B6"/>
    <w:rsid w:val="00150BAF"/>
    <w:rsid w:val="001513D5"/>
    <w:rsid w:val="001520EA"/>
    <w:rsid w:val="0015232B"/>
    <w:rsid w:val="0015236E"/>
    <w:rsid w:val="001539FB"/>
    <w:rsid w:val="00153C0E"/>
    <w:rsid w:val="001542D4"/>
    <w:rsid w:val="001547D9"/>
    <w:rsid w:val="0015568E"/>
    <w:rsid w:val="0015569D"/>
    <w:rsid w:val="001561F0"/>
    <w:rsid w:val="0015644C"/>
    <w:rsid w:val="00161357"/>
    <w:rsid w:val="001615FC"/>
    <w:rsid w:val="0016306F"/>
    <w:rsid w:val="001631E1"/>
    <w:rsid w:val="001638D8"/>
    <w:rsid w:val="00163A1A"/>
    <w:rsid w:val="00163D94"/>
    <w:rsid w:val="001672BF"/>
    <w:rsid w:val="00167DE9"/>
    <w:rsid w:val="0017044D"/>
    <w:rsid w:val="00173237"/>
    <w:rsid w:val="00176F6A"/>
    <w:rsid w:val="00177987"/>
    <w:rsid w:val="00177ED8"/>
    <w:rsid w:val="00183039"/>
    <w:rsid w:val="0018593E"/>
    <w:rsid w:val="00190DDD"/>
    <w:rsid w:val="00195FE9"/>
    <w:rsid w:val="0019697F"/>
    <w:rsid w:val="0019754F"/>
    <w:rsid w:val="00197CFD"/>
    <w:rsid w:val="00197EDF"/>
    <w:rsid w:val="001A0C6A"/>
    <w:rsid w:val="001A1E8D"/>
    <w:rsid w:val="001A3330"/>
    <w:rsid w:val="001A380B"/>
    <w:rsid w:val="001A488B"/>
    <w:rsid w:val="001A58B5"/>
    <w:rsid w:val="001A6C98"/>
    <w:rsid w:val="001A77B8"/>
    <w:rsid w:val="001B0187"/>
    <w:rsid w:val="001B0AEB"/>
    <w:rsid w:val="001B265B"/>
    <w:rsid w:val="001B3189"/>
    <w:rsid w:val="001B4CAB"/>
    <w:rsid w:val="001B6D4A"/>
    <w:rsid w:val="001B7BA3"/>
    <w:rsid w:val="001B7C51"/>
    <w:rsid w:val="001C20E0"/>
    <w:rsid w:val="001C2373"/>
    <w:rsid w:val="001C3D8F"/>
    <w:rsid w:val="001C457C"/>
    <w:rsid w:val="001C5E9C"/>
    <w:rsid w:val="001C6431"/>
    <w:rsid w:val="001C6C1E"/>
    <w:rsid w:val="001D167F"/>
    <w:rsid w:val="001D1C67"/>
    <w:rsid w:val="001D4228"/>
    <w:rsid w:val="001D48E0"/>
    <w:rsid w:val="001D5871"/>
    <w:rsid w:val="001D7B7E"/>
    <w:rsid w:val="001E03DB"/>
    <w:rsid w:val="001E042A"/>
    <w:rsid w:val="001E0DE1"/>
    <w:rsid w:val="001E20C2"/>
    <w:rsid w:val="001E2AE5"/>
    <w:rsid w:val="001E4A3C"/>
    <w:rsid w:val="001E6247"/>
    <w:rsid w:val="001E69BF"/>
    <w:rsid w:val="001F0C97"/>
    <w:rsid w:val="001F0E07"/>
    <w:rsid w:val="001F14F3"/>
    <w:rsid w:val="001F3377"/>
    <w:rsid w:val="001F3C6A"/>
    <w:rsid w:val="001F4086"/>
    <w:rsid w:val="001F5248"/>
    <w:rsid w:val="001F69E6"/>
    <w:rsid w:val="00200081"/>
    <w:rsid w:val="002005A8"/>
    <w:rsid w:val="00200CA1"/>
    <w:rsid w:val="00200D71"/>
    <w:rsid w:val="00201092"/>
    <w:rsid w:val="00201D0A"/>
    <w:rsid w:val="00203BB0"/>
    <w:rsid w:val="002041DC"/>
    <w:rsid w:val="002058DE"/>
    <w:rsid w:val="00207513"/>
    <w:rsid w:val="0021004B"/>
    <w:rsid w:val="00210D93"/>
    <w:rsid w:val="00211390"/>
    <w:rsid w:val="00212669"/>
    <w:rsid w:val="00214580"/>
    <w:rsid w:val="00214FCE"/>
    <w:rsid w:val="0021585A"/>
    <w:rsid w:val="00216CF4"/>
    <w:rsid w:val="00216F7B"/>
    <w:rsid w:val="00220237"/>
    <w:rsid w:val="00220FD2"/>
    <w:rsid w:val="00223104"/>
    <w:rsid w:val="00224DC3"/>
    <w:rsid w:val="002252B3"/>
    <w:rsid w:val="00227EF9"/>
    <w:rsid w:val="0023344B"/>
    <w:rsid w:val="0023458C"/>
    <w:rsid w:val="0023523F"/>
    <w:rsid w:val="00235DF9"/>
    <w:rsid w:val="00236C0C"/>
    <w:rsid w:val="002373A7"/>
    <w:rsid w:val="00240BE3"/>
    <w:rsid w:val="002423BC"/>
    <w:rsid w:val="002427A4"/>
    <w:rsid w:val="00242BA9"/>
    <w:rsid w:val="00243478"/>
    <w:rsid w:val="002446D0"/>
    <w:rsid w:val="00245772"/>
    <w:rsid w:val="002470E0"/>
    <w:rsid w:val="0024791C"/>
    <w:rsid w:val="00250EE2"/>
    <w:rsid w:val="00252DC1"/>
    <w:rsid w:val="00252E7C"/>
    <w:rsid w:val="00256DF5"/>
    <w:rsid w:val="002575C7"/>
    <w:rsid w:val="00261345"/>
    <w:rsid w:val="00261C44"/>
    <w:rsid w:val="002622C9"/>
    <w:rsid w:val="0026286E"/>
    <w:rsid w:val="002637E6"/>
    <w:rsid w:val="002641B2"/>
    <w:rsid w:val="002649BA"/>
    <w:rsid w:val="00265B11"/>
    <w:rsid w:val="002663B8"/>
    <w:rsid w:val="00266EA0"/>
    <w:rsid w:val="00270E35"/>
    <w:rsid w:val="0027274D"/>
    <w:rsid w:val="0027324C"/>
    <w:rsid w:val="002738DC"/>
    <w:rsid w:val="00273AFB"/>
    <w:rsid w:val="002746C8"/>
    <w:rsid w:val="00274A38"/>
    <w:rsid w:val="00276113"/>
    <w:rsid w:val="00276432"/>
    <w:rsid w:val="0028095C"/>
    <w:rsid w:val="00280EEB"/>
    <w:rsid w:val="00282702"/>
    <w:rsid w:val="00282AB5"/>
    <w:rsid w:val="00284F20"/>
    <w:rsid w:val="00290A34"/>
    <w:rsid w:val="00291491"/>
    <w:rsid w:val="002946B3"/>
    <w:rsid w:val="00296251"/>
    <w:rsid w:val="0029664E"/>
    <w:rsid w:val="002977D9"/>
    <w:rsid w:val="00297F38"/>
    <w:rsid w:val="002A0021"/>
    <w:rsid w:val="002A09A5"/>
    <w:rsid w:val="002A13C7"/>
    <w:rsid w:val="002A2D99"/>
    <w:rsid w:val="002A348B"/>
    <w:rsid w:val="002A5788"/>
    <w:rsid w:val="002A5931"/>
    <w:rsid w:val="002A5C1F"/>
    <w:rsid w:val="002B1DFA"/>
    <w:rsid w:val="002B37CC"/>
    <w:rsid w:val="002B37D6"/>
    <w:rsid w:val="002B3C72"/>
    <w:rsid w:val="002B3F55"/>
    <w:rsid w:val="002B449B"/>
    <w:rsid w:val="002B61DB"/>
    <w:rsid w:val="002B74C3"/>
    <w:rsid w:val="002C0609"/>
    <w:rsid w:val="002C2DC0"/>
    <w:rsid w:val="002C2E7D"/>
    <w:rsid w:val="002C2F3D"/>
    <w:rsid w:val="002C37FB"/>
    <w:rsid w:val="002C3B3F"/>
    <w:rsid w:val="002C52D0"/>
    <w:rsid w:val="002C5D9A"/>
    <w:rsid w:val="002C7701"/>
    <w:rsid w:val="002D1C3E"/>
    <w:rsid w:val="002D284E"/>
    <w:rsid w:val="002D28E5"/>
    <w:rsid w:val="002D5498"/>
    <w:rsid w:val="002D580E"/>
    <w:rsid w:val="002D6A2D"/>
    <w:rsid w:val="002E0832"/>
    <w:rsid w:val="002E163B"/>
    <w:rsid w:val="002E2942"/>
    <w:rsid w:val="002E2CE2"/>
    <w:rsid w:val="002E3661"/>
    <w:rsid w:val="002E3F1A"/>
    <w:rsid w:val="002E4456"/>
    <w:rsid w:val="002E5392"/>
    <w:rsid w:val="002E5DDF"/>
    <w:rsid w:val="002E62FE"/>
    <w:rsid w:val="002E6C91"/>
    <w:rsid w:val="002E70E7"/>
    <w:rsid w:val="002F1372"/>
    <w:rsid w:val="002F2042"/>
    <w:rsid w:val="002F243C"/>
    <w:rsid w:val="002F258B"/>
    <w:rsid w:val="002F3CB6"/>
    <w:rsid w:val="002F4A0E"/>
    <w:rsid w:val="002F5DFC"/>
    <w:rsid w:val="00300BD3"/>
    <w:rsid w:val="003016DC"/>
    <w:rsid w:val="00302241"/>
    <w:rsid w:val="003026EB"/>
    <w:rsid w:val="00302BC3"/>
    <w:rsid w:val="0030393B"/>
    <w:rsid w:val="00303DF6"/>
    <w:rsid w:val="003059EC"/>
    <w:rsid w:val="003062BA"/>
    <w:rsid w:val="003070B3"/>
    <w:rsid w:val="00307593"/>
    <w:rsid w:val="00310B0E"/>
    <w:rsid w:val="00311112"/>
    <w:rsid w:val="003120AF"/>
    <w:rsid w:val="00313120"/>
    <w:rsid w:val="00313907"/>
    <w:rsid w:val="00314985"/>
    <w:rsid w:val="00315A95"/>
    <w:rsid w:val="003162CF"/>
    <w:rsid w:val="00316F37"/>
    <w:rsid w:val="00317BAF"/>
    <w:rsid w:val="0032080A"/>
    <w:rsid w:val="003215F5"/>
    <w:rsid w:val="00324B8D"/>
    <w:rsid w:val="003256B5"/>
    <w:rsid w:val="0032772A"/>
    <w:rsid w:val="00327EB5"/>
    <w:rsid w:val="00333DE1"/>
    <w:rsid w:val="00335C69"/>
    <w:rsid w:val="00341A86"/>
    <w:rsid w:val="00341B23"/>
    <w:rsid w:val="003428C8"/>
    <w:rsid w:val="00343197"/>
    <w:rsid w:val="00343BA3"/>
    <w:rsid w:val="003441C9"/>
    <w:rsid w:val="0034422A"/>
    <w:rsid w:val="003458DB"/>
    <w:rsid w:val="00345B35"/>
    <w:rsid w:val="00347839"/>
    <w:rsid w:val="00351082"/>
    <w:rsid w:val="0035181E"/>
    <w:rsid w:val="00354351"/>
    <w:rsid w:val="003551E1"/>
    <w:rsid w:val="00356793"/>
    <w:rsid w:val="00356EE4"/>
    <w:rsid w:val="00357C5C"/>
    <w:rsid w:val="00357C9C"/>
    <w:rsid w:val="00357DB9"/>
    <w:rsid w:val="00360EE3"/>
    <w:rsid w:val="003626E1"/>
    <w:rsid w:val="0036338F"/>
    <w:rsid w:val="0036384F"/>
    <w:rsid w:val="00364478"/>
    <w:rsid w:val="00364FC2"/>
    <w:rsid w:val="00365CDF"/>
    <w:rsid w:val="00366EDE"/>
    <w:rsid w:val="003677EE"/>
    <w:rsid w:val="003700D6"/>
    <w:rsid w:val="00370A57"/>
    <w:rsid w:val="00371084"/>
    <w:rsid w:val="003719AA"/>
    <w:rsid w:val="0037230D"/>
    <w:rsid w:val="00372312"/>
    <w:rsid w:val="00372C7B"/>
    <w:rsid w:val="00373520"/>
    <w:rsid w:val="003747DB"/>
    <w:rsid w:val="00374FF1"/>
    <w:rsid w:val="00376816"/>
    <w:rsid w:val="00377503"/>
    <w:rsid w:val="00377D60"/>
    <w:rsid w:val="003807D8"/>
    <w:rsid w:val="00380CA6"/>
    <w:rsid w:val="003812DF"/>
    <w:rsid w:val="00382404"/>
    <w:rsid w:val="003826A4"/>
    <w:rsid w:val="00383F77"/>
    <w:rsid w:val="00385098"/>
    <w:rsid w:val="00385203"/>
    <w:rsid w:val="00385658"/>
    <w:rsid w:val="00385AC8"/>
    <w:rsid w:val="00386182"/>
    <w:rsid w:val="00386A2E"/>
    <w:rsid w:val="00386B3B"/>
    <w:rsid w:val="00390EA9"/>
    <w:rsid w:val="003911DF"/>
    <w:rsid w:val="003919B1"/>
    <w:rsid w:val="00392C11"/>
    <w:rsid w:val="003937E6"/>
    <w:rsid w:val="003938F7"/>
    <w:rsid w:val="00393EE1"/>
    <w:rsid w:val="00394791"/>
    <w:rsid w:val="003949C2"/>
    <w:rsid w:val="00395F87"/>
    <w:rsid w:val="003975AE"/>
    <w:rsid w:val="003A0379"/>
    <w:rsid w:val="003A04A7"/>
    <w:rsid w:val="003A28E0"/>
    <w:rsid w:val="003A2931"/>
    <w:rsid w:val="003A2A4E"/>
    <w:rsid w:val="003A2F18"/>
    <w:rsid w:val="003A330C"/>
    <w:rsid w:val="003A3373"/>
    <w:rsid w:val="003A5349"/>
    <w:rsid w:val="003A7227"/>
    <w:rsid w:val="003B09CA"/>
    <w:rsid w:val="003B16BF"/>
    <w:rsid w:val="003B2C4B"/>
    <w:rsid w:val="003B2E7A"/>
    <w:rsid w:val="003B3066"/>
    <w:rsid w:val="003C37E3"/>
    <w:rsid w:val="003C3845"/>
    <w:rsid w:val="003C40DD"/>
    <w:rsid w:val="003C4882"/>
    <w:rsid w:val="003C56F8"/>
    <w:rsid w:val="003C5841"/>
    <w:rsid w:val="003C637D"/>
    <w:rsid w:val="003C726D"/>
    <w:rsid w:val="003D04A9"/>
    <w:rsid w:val="003D08CA"/>
    <w:rsid w:val="003D0BD3"/>
    <w:rsid w:val="003D161D"/>
    <w:rsid w:val="003D18A6"/>
    <w:rsid w:val="003D1919"/>
    <w:rsid w:val="003D357D"/>
    <w:rsid w:val="003D44A1"/>
    <w:rsid w:val="003D4D7A"/>
    <w:rsid w:val="003D6F79"/>
    <w:rsid w:val="003D70BE"/>
    <w:rsid w:val="003D7229"/>
    <w:rsid w:val="003D7F12"/>
    <w:rsid w:val="003E0B1A"/>
    <w:rsid w:val="003E0C6A"/>
    <w:rsid w:val="003E1F64"/>
    <w:rsid w:val="003E26F4"/>
    <w:rsid w:val="003E2A32"/>
    <w:rsid w:val="003E3ECC"/>
    <w:rsid w:val="003E4864"/>
    <w:rsid w:val="003E505F"/>
    <w:rsid w:val="003E61E6"/>
    <w:rsid w:val="003E7064"/>
    <w:rsid w:val="003E7CE6"/>
    <w:rsid w:val="003E7D86"/>
    <w:rsid w:val="003F0058"/>
    <w:rsid w:val="003F0063"/>
    <w:rsid w:val="003F0C87"/>
    <w:rsid w:val="003F1538"/>
    <w:rsid w:val="003F2459"/>
    <w:rsid w:val="003F37C3"/>
    <w:rsid w:val="003F3E19"/>
    <w:rsid w:val="003F4917"/>
    <w:rsid w:val="003F4AB0"/>
    <w:rsid w:val="003F4E76"/>
    <w:rsid w:val="003F5ADF"/>
    <w:rsid w:val="003F7735"/>
    <w:rsid w:val="00402211"/>
    <w:rsid w:val="00403320"/>
    <w:rsid w:val="00403EF2"/>
    <w:rsid w:val="004044CC"/>
    <w:rsid w:val="004044D9"/>
    <w:rsid w:val="0040452A"/>
    <w:rsid w:val="00404680"/>
    <w:rsid w:val="00405F6E"/>
    <w:rsid w:val="00407394"/>
    <w:rsid w:val="00407475"/>
    <w:rsid w:val="00407BAF"/>
    <w:rsid w:val="00407C48"/>
    <w:rsid w:val="00410294"/>
    <w:rsid w:val="00410B10"/>
    <w:rsid w:val="00412E18"/>
    <w:rsid w:val="00413D17"/>
    <w:rsid w:val="00414622"/>
    <w:rsid w:val="00414D14"/>
    <w:rsid w:val="00415F31"/>
    <w:rsid w:val="00416139"/>
    <w:rsid w:val="0042065D"/>
    <w:rsid w:val="00421AA0"/>
    <w:rsid w:val="004254B0"/>
    <w:rsid w:val="00425835"/>
    <w:rsid w:val="00426F85"/>
    <w:rsid w:val="00433237"/>
    <w:rsid w:val="00433895"/>
    <w:rsid w:val="00433F31"/>
    <w:rsid w:val="00435365"/>
    <w:rsid w:val="00436F7D"/>
    <w:rsid w:val="00437A79"/>
    <w:rsid w:val="00442FCF"/>
    <w:rsid w:val="00444C3F"/>
    <w:rsid w:val="00445C20"/>
    <w:rsid w:val="00446364"/>
    <w:rsid w:val="004505AD"/>
    <w:rsid w:val="0045190B"/>
    <w:rsid w:val="0045221E"/>
    <w:rsid w:val="00453BB4"/>
    <w:rsid w:val="00454249"/>
    <w:rsid w:val="00454AD0"/>
    <w:rsid w:val="00455049"/>
    <w:rsid w:val="00456450"/>
    <w:rsid w:val="0046072C"/>
    <w:rsid w:val="004652B4"/>
    <w:rsid w:val="004663EF"/>
    <w:rsid w:val="00466ECD"/>
    <w:rsid w:val="004711C8"/>
    <w:rsid w:val="00473B08"/>
    <w:rsid w:val="00474399"/>
    <w:rsid w:val="004749BF"/>
    <w:rsid w:val="00474B8A"/>
    <w:rsid w:val="0047535D"/>
    <w:rsid w:val="004757C9"/>
    <w:rsid w:val="00475C4E"/>
    <w:rsid w:val="004763C4"/>
    <w:rsid w:val="00476487"/>
    <w:rsid w:val="00477811"/>
    <w:rsid w:val="00480F14"/>
    <w:rsid w:val="004812B4"/>
    <w:rsid w:val="0048297F"/>
    <w:rsid w:val="0048327E"/>
    <w:rsid w:val="00483544"/>
    <w:rsid w:val="00484704"/>
    <w:rsid w:val="004869BF"/>
    <w:rsid w:val="0048720A"/>
    <w:rsid w:val="004924C5"/>
    <w:rsid w:val="00493294"/>
    <w:rsid w:val="00493887"/>
    <w:rsid w:val="00494ABD"/>
    <w:rsid w:val="00494F17"/>
    <w:rsid w:val="00494F2B"/>
    <w:rsid w:val="00495E67"/>
    <w:rsid w:val="00496D6E"/>
    <w:rsid w:val="00497189"/>
    <w:rsid w:val="004A391A"/>
    <w:rsid w:val="004A5E19"/>
    <w:rsid w:val="004B1486"/>
    <w:rsid w:val="004B2055"/>
    <w:rsid w:val="004B2195"/>
    <w:rsid w:val="004B2217"/>
    <w:rsid w:val="004B3C64"/>
    <w:rsid w:val="004B4C8F"/>
    <w:rsid w:val="004B4E3E"/>
    <w:rsid w:val="004B52E1"/>
    <w:rsid w:val="004B52FE"/>
    <w:rsid w:val="004B5DC1"/>
    <w:rsid w:val="004B5F34"/>
    <w:rsid w:val="004B60AD"/>
    <w:rsid w:val="004C1309"/>
    <w:rsid w:val="004C1405"/>
    <w:rsid w:val="004C2724"/>
    <w:rsid w:val="004C2950"/>
    <w:rsid w:val="004C2D73"/>
    <w:rsid w:val="004C32E0"/>
    <w:rsid w:val="004C38E4"/>
    <w:rsid w:val="004C63B8"/>
    <w:rsid w:val="004C6586"/>
    <w:rsid w:val="004D0680"/>
    <w:rsid w:val="004D083B"/>
    <w:rsid w:val="004D0B96"/>
    <w:rsid w:val="004D1FA9"/>
    <w:rsid w:val="004D3739"/>
    <w:rsid w:val="004D56C0"/>
    <w:rsid w:val="004D6228"/>
    <w:rsid w:val="004E1C20"/>
    <w:rsid w:val="004E33DE"/>
    <w:rsid w:val="004E3817"/>
    <w:rsid w:val="004E5962"/>
    <w:rsid w:val="004E72C0"/>
    <w:rsid w:val="004E7E80"/>
    <w:rsid w:val="004F0398"/>
    <w:rsid w:val="004F3A1A"/>
    <w:rsid w:val="004F3B37"/>
    <w:rsid w:val="004F4C07"/>
    <w:rsid w:val="004F651A"/>
    <w:rsid w:val="004F6C58"/>
    <w:rsid w:val="004F6DE7"/>
    <w:rsid w:val="004F7CC5"/>
    <w:rsid w:val="00500A6B"/>
    <w:rsid w:val="005010AA"/>
    <w:rsid w:val="00501905"/>
    <w:rsid w:val="005026D6"/>
    <w:rsid w:val="005039CF"/>
    <w:rsid w:val="00503EC8"/>
    <w:rsid w:val="0050669A"/>
    <w:rsid w:val="005069EA"/>
    <w:rsid w:val="00506F9B"/>
    <w:rsid w:val="005106AD"/>
    <w:rsid w:val="00510E84"/>
    <w:rsid w:val="005118A2"/>
    <w:rsid w:val="00511B36"/>
    <w:rsid w:val="00513FFD"/>
    <w:rsid w:val="00514150"/>
    <w:rsid w:val="00516CF5"/>
    <w:rsid w:val="00517866"/>
    <w:rsid w:val="00520087"/>
    <w:rsid w:val="00520284"/>
    <w:rsid w:val="00520DA3"/>
    <w:rsid w:val="00521464"/>
    <w:rsid w:val="00524DC8"/>
    <w:rsid w:val="00525C52"/>
    <w:rsid w:val="00531E7E"/>
    <w:rsid w:val="005325FA"/>
    <w:rsid w:val="00532F8B"/>
    <w:rsid w:val="00534B64"/>
    <w:rsid w:val="0053563A"/>
    <w:rsid w:val="005401B1"/>
    <w:rsid w:val="00541406"/>
    <w:rsid w:val="00542439"/>
    <w:rsid w:val="00542457"/>
    <w:rsid w:val="00544491"/>
    <w:rsid w:val="005452E2"/>
    <w:rsid w:val="00546280"/>
    <w:rsid w:val="00546C69"/>
    <w:rsid w:val="00550E13"/>
    <w:rsid w:val="00551008"/>
    <w:rsid w:val="005511FD"/>
    <w:rsid w:val="0055162C"/>
    <w:rsid w:val="00554588"/>
    <w:rsid w:val="00554C81"/>
    <w:rsid w:val="00554D68"/>
    <w:rsid w:val="00554F0D"/>
    <w:rsid w:val="0055509B"/>
    <w:rsid w:val="0055677A"/>
    <w:rsid w:val="005577BE"/>
    <w:rsid w:val="00563B79"/>
    <w:rsid w:val="005667F6"/>
    <w:rsid w:val="005679FE"/>
    <w:rsid w:val="00570180"/>
    <w:rsid w:val="0058035E"/>
    <w:rsid w:val="00581DFE"/>
    <w:rsid w:val="005822C5"/>
    <w:rsid w:val="00583130"/>
    <w:rsid w:val="0058458C"/>
    <w:rsid w:val="00585072"/>
    <w:rsid w:val="00585A1B"/>
    <w:rsid w:val="00587075"/>
    <w:rsid w:val="00587786"/>
    <w:rsid w:val="00587F20"/>
    <w:rsid w:val="00590164"/>
    <w:rsid w:val="005903C1"/>
    <w:rsid w:val="0059105A"/>
    <w:rsid w:val="005917AB"/>
    <w:rsid w:val="005926B9"/>
    <w:rsid w:val="0059515D"/>
    <w:rsid w:val="0059529C"/>
    <w:rsid w:val="00595722"/>
    <w:rsid w:val="0059612B"/>
    <w:rsid w:val="00596723"/>
    <w:rsid w:val="00597287"/>
    <w:rsid w:val="005A031D"/>
    <w:rsid w:val="005A0729"/>
    <w:rsid w:val="005A16A8"/>
    <w:rsid w:val="005A2420"/>
    <w:rsid w:val="005A3565"/>
    <w:rsid w:val="005A5049"/>
    <w:rsid w:val="005A511A"/>
    <w:rsid w:val="005A6948"/>
    <w:rsid w:val="005A6A2C"/>
    <w:rsid w:val="005A6D93"/>
    <w:rsid w:val="005A77FC"/>
    <w:rsid w:val="005B0391"/>
    <w:rsid w:val="005B0A58"/>
    <w:rsid w:val="005B0C51"/>
    <w:rsid w:val="005B15AC"/>
    <w:rsid w:val="005B1759"/>
    <w:rsid w:val="005B1BF0"/>
    <w:rsid w:val="005B34CB"/>
    <w:rsid w:val="005B4F1D"/>
    <w:rsid w:val="005B5544"/>
    <w:rsid w:val="005B76CF"/>
    <w:rsid w:val="005B7FDD"/>
    <w:rsid w:val="005C02BD"/>
    <w:rsid w:val="005C12C0"/>
    <w:rsid w:val="005C15C8"/>
    <w:rsid w:val="005C1B0D"/>
    <w:rsid w:val="005C1D22"/>
    <w:rsid w:val="005C3476"/>
    <w:rsid w:val="005C485B"/>
    <w:rsid w:val="005C63C3"/>
    <w:rsid w:val="005C6648"/>
    <w:rsid w:val="005C691C"/>
    <w:rsid w:val="005C6BEA"/>
    <w:rsid w:val="005C6F65"/>
    <w:rsid w:val="005C7A7A"/>
    <w:rsid w:val="005D3875"/>
    <w:rsid w:val="005D41BC"/>
    <w:rsid w:val="005D4877"/>
    <w:rsid w:val="005D5719"/>
    <w:rsid w:val="005D658A"/>
    <w:rsid w:val="005D7137"/>
    <w:rsid w:val="005D7F5E"/>
    <w:rsid w:val="005E06A9"/>
    <w:rsid w:val="005E25DE"/>
    <w:rsid w:val="005E38BC"/>
    <w:rsid w:val="005E4011"/>
    <w:rsid w:val="005E4108"/>
    <w:rsid w:val="005E7415"/>
    <w:rsid w:val="005F0847"/>
    <w:rsid w:val="005F0CA8"/>
    <w:rsid w:val="005F15EE"/>
    <w:rsid w:val="005F1CC6"/>
    <w:rsid w:val="005F2063"/>
    <w:rsid w:val="005F212D"/>
    <w:rsid w:val="005F3F0F"/>
    <w:rsid w:val="0060208E"/>
    <w:rsid w:val="00602222"/>
    <w:rsid w:val="00602F24"/>
    <w:rsid w:val="00603452"/>
    <w:rsid w:val="006038A5"/>
    <w:rsid w:val="00605E2C"/>
    <w:rsid w:val="0060642A"/>
    <w:rsid w:val="00606D8E"/>
    <w:rsid w:val="00610AAB"/>
    <w:rsid w:val="00611E9B"/>
    <w:rsid w:val="00611F21"/>
    <w:rsid w:val="00612960"/>
    <w:rsid w:val="00613DE5"/>
    <w:rsid w:val="0061474F"/>
    <w:rsid w:val="00617278"/>
    <w:rsid w:val="00617D35"/>
    <w:rsid w:val="006210A2"/>
    <w:rsid w:val="00622C99"/>
    <w:rsid w:val="006236A0"/>
    <w:rsid w:val="00624720"/>
    <w:rsid w:val="006249A5"/>
    <w:rsid w:val="00625257"/>
    <w:rsid w:val="0062530A"/>
    <w:rsid w:val="006265C5"/>
    <w:rsid w:val="00626699"/>
    <w:rsid w:val="00626725"/>
    <w:rsid w:val="00630CCC"/>
    <w:rsid w:val="0063167D"/>
    <w:rsid w:val="00631AC0"/>
    <w:rsid w:val="00632826"/>
    <w:rsid w:val="00634929"/>
    <w:rsid w:val="0063497C"/>
    <w:rsid w:val="00634F5F"/>
    <w:rsid w:val="00636C54"/>
    <w:rsid w:val="006377C9"/>
    <w:rsid w:val="006379C1"/>
    <w:rsid w:val="00643AEA"/>
    <w:rsid w:val="00644FFB"/>
    <w:rsid w:val="006470E6"/>
    <w:rsid w:val="00647248"/>
    <w:rsid w:val="006479BA"/>
    <w:rsid w:val="00651146"/>
    <w:rsid w:val="00651330"/>
    <w:rsid w:val="006515B0"/>
    <w:rsid w:val="006516D9"/>
    <w:rsid w:val="00653312"/>
    <w:rsid w:val="00655BD8"/>
    <w:rsid w:val="00655C4F"/>
    <w:rsid w:val="00660480"/>
    <w:rsid w:val="00661338"/>
    <w:rsid w:val="00661FAB"/>
    <w:rsid w:val="00662EA7"/>
    <w:rsid w:val="0066565F"/>
    <w:rsid w:val="006666B7"/>
    <w:rsid w:val="00667FFC"/>
    <w:rsid w:val="00672AC8"/>
    <w:rsid w:val="006754AB"/>
    <w:rsid w:val="00675984"/>
    <w:rsid w:val="00675A76"/>
    <w:rsid w:val="006773B1"/>
    <w:rsid w:val="00677E9A"/>
    <w:rsid w:val="00681076"/>
    <w:rsid w:val="006823EF"/>
    <w:rsid w:val="006829AC"/>
    <w:rsid w:val="00682D93"/>
    <w:rsid w:val="00682E7E"/>
    <w:rsid w:val="0068534D"/>
    <w:rsid w:val="00685A52"/>
    <w:rsid w:val="00686F10"/>
    <w:rsid w:val="006901F2"/>
    <w:rsid w:val="00690277"/>
    <w:rsid w:val="006913DB"/>
    <w:rsid w:val="00692FBE"/>
    <w:rsid w:val="00694BC2"/>
    <w:rsid w:val="0069554E"/>
    <w:rsid w:val="00695846"/>
    <w:rsid w:val="00695991"/>
    <w:rsid w:val="0069706B"/>
    <w:rsid w:val="0069796C"/>
    <w:rsid w:val="00697AEB"/>
    <w:rsid w:val="00697CEC"/>
    <w:rsid w:val="006A0FF2"/>
    <w:rsid w:val="006A1981"/>
    <w:rsid w:val="006A2E84"/>
    <w:rsid w:val="006A3605"/>
    <w:rsid w:val="006A3C7D"/>
    <w:rsid w:val="006A4C8D"/>
    <w:rsid w:val="006A4EB5"/>
    <w:rsid w:val="006A7308"/>
    <w:rsid w:val="006B13DF"/>
    <w:rsid w:val="006B55FB"/>
    <w:rsid w:val="006B6DF7"/>
    <w:rsid w:val="006B76C1"/>
    <w:rsid w:val="006C047D"/>
    <w:rsid w:val="006C1FDA"/>
    <w:rsid w:val="006C234A"/>
    <w:rsid w:val="006C547F"/>
    <w:rsid w:val="006C63B7"/>
    <w:rsid w:val="006C6778"/>
    <w:rsid w:val="006C7F80"/>
    <w:rsid w:val="006D059E"/>
    <w:rsid w:val="006D0E3B"/>
    <w:rsid w:val="006D1A07"/>
    <w:rsid w:val="006D1CC3"/>
    <w:rsid w:val="006D1F23"/>
    <w:rsid w:val="006D3450"/>
    <w:rsid w:val="006D46E8"/>
    <w:rsid w:val="006D5231"/>
    <w:rsid w:val="006D5B38"/>
    <w:rsid w:val="006D5F45"/>
    <w:rsid w:val="006D7F18"/>
    <w:rsid w:val="006E0843"/>
    <w:rsid w:val="006E104A"/>
    <w:rsid w:val="006E3652"/>
    <w:rsid w:val="006E3E1A"/>
    <w:rsid w:val="006E6EF0"/>
    <w:rsid w:val="006E7165"/>
    <w:rsid w:val="006E77B4"/>
    <w:rsid w:val="006E7CDE"/>
    <w:rsid w:val="006F05A4"/>
    <w:rsid w:val="006F1518"/>
    <w:rsid w:val="006F490B"/>
    <w:rsid w:val="006F5AE0"/>
    <w:rsid w:val="007011B8"/>
    <w:rsid w:val="0070291D"/>
    <w:rsid w:val="00703915"/>
    <w:rsid w:val="007044AA"/>
    <w:rsid w:val="00704CB1"/>
    <w:rsid w:val="00706115"/>
    <w:rsid w:val="0071015C"/>
    <w:rsid w:val="00710F87"/>
    <w:rsid w:val="00715351"/>
    <w:rsid w:val="00715621"/>
    <w:rsid w:val="00715B62"/>
    <w:rsid w:val="007162EA"/>
    <w:rsid w:val="00717504"/>
    <w:rsid w:val="00720270"/>
    <w:rsid w:val="00720465"/>
    <w:rsid w:val="00721BAC"/>
    <w:rsid w:val="007230C9"/>
    <w:rsid w:val="00723877"/>
    <w:rsid w:val="0072493C"/>
    <w:rsid w:val="00726F22"/>
    <w:rsid w:val="00727345"/>
    <w:rsid w:val="007273FB"/>
    <w:rsid w:val="00730B33"/>
    <w:rsid w:val="00730EF9"/>
    <w:rsid w:val="00730F49"/>
    <w:rsid w:val="0073169D"/>
    <w:rsid w:val="00732110"/>
    <w:rsid w:val="00732D9C"/>
    <w:rsid w:val="00736816"/>
    <w:rsid w:val="00737F01"/>
    <w:rsid w:val="007412C5"/>
    <w:rsid w:val="00741E4B"/>
    <w:rsid w:val="00741E77"/>
    <w:rsid w:val="0074280D"/>
    <w:rsid w:val="00743925"/>
    <w:rsid w:val="00745DC1"/>
    <w:rsid w:val="00746382"/>
    <w:rsid w:val="00747428"/>
    <w:rsid w:val="00752E85"/>
    <w:rsid w:val="007559F1"/>
    <w:rsid w:val="00760BE9"/>
    <w:rsid w:val="007618F5"/>
    <w:rsid w:val="0076193F"/>
    <w:rsid w:val="00762E8B"/>
    <w:rsid w:val="00763AC1"/>
    <w:rsid w:val="007657A7"/>
    <w:rsid w:val="007674C7"/>
    <w:rsid w:val="00767CC4"/>
    <w:rsid w:val="00770F07"/>
    <w:rsid w:val="00772D4A"/>
    <w:rsid w:val="00774556"/>
    <w:rsid w:val="007756C6"/>
    <w:rsid w:val="007757B1"/>
    <w:rsid w:val="007768A5"/>
    <w:rsid w:val="00777442"/>
    <w:rsid w:val="00777B75"/>
    <w:rsid w:val="00782321"/>
    <w:rsid w:val="00782F2D"/>
    <w:rsid w:val="0078378E"/>
    <w:rsid w:val="007858D4"/>
    <w:rsid w:val="007869AB"/>
    <w:rsid w:val="00786A35"/>
    <w:rsid w:val="00787C0B"/>
    <w:rsid w:val="007902BC"/>
    <w:rsid w:val="00790EC3"/>
    <w:rsid w:val="0079143D"/>
    <w:rsid w:val="007915DA"/>
    <w:rsid w:val="00791D37"/>
    <w:rsid w:val="007925EF"/>
    <w:rsid w:val="00792A91"/>
    <w:rsid w:val="007936EC"/>
    <w:rsid w:val="00795114"/>
    <w:rsid w:val="00795DE0"/>
    <w:rsid w:val="0079774A"/>
    <w:rsid w:val="007A00C9"/>
    <w:rsid w:val="007A03E9"/>
    <w:rsid w:val="007A14AA"/>
    <w:rsid w:val="007A1596"/>
    <w:rsid w:val="007A1E5D"/>
    <w:rsid w:val="007A23E0"/>
    <w:rsid w:val="007A317C"/>
    <w:rsid w:val="007A335B"/>
    <w:rsid w:val="007A526A"/>
    <w:rsid w:val="007A53FD"/>
    <w:rsid w:val="007A5E9E"/>
    <w:rsid w:val="007A7320"/>
    <w:rsid w:val="007B14A5"/>
    <w:rsid w:val="007B183C"/>
    <w:rsid w:val="007B302E"/>
    <w:rsid w:val="007B6CA0"/>
    <w:rsid w:val="007B722E"/>
    <w:rsid w:val="007C0977"/>
    <w:rsid w:val="007C133C"/>
    <w:rsid w:val="007C4685"/>
    <w:rsid w:val="007C4761"/>
    <w:rsid w:val="007C4939"/>
    <w:rsid w:val="007C5039"/>
    <w:rsid w:val="007C55EF"/>
    <w:rsid w:val="007C7885"/>
    <w:rsid w:val="007D10A2"/>
    <w:rsid w:val="007D125A"/>
    <w:rsid w:val="007D1882"/>
    <w:rsid w:val="007D1ED9"/>
    <w:rsid w:val="007D515B"/>
    <w:rsid w:val="007D5ECA"/>
    <w:rsid w:val="007D70F2"/>
    <w:rsid w:val="007E0B54"/>
    <w:rsid w:val="007E1D65"/>
    <w:rsid w:val="007E290B"/>
    <w:rsid w:val="007E2FF0"/>
    <w:rsid w:val="007E3D27"/>
    <w:rsid w:val="007E5AD6"/>
    <w:rsid w:val="007E6487"/>
    <w:rsid w:val="007F0885"/>
    <w:rsid w:val="007F08A1"/>
    <w:rsid w:val="007F128B"/>
    <w:rsid w:val="007F2780"/>
    <w:rsid w:val="007F2BD5"/>
    <w:rsid w:val="007F2CB6"/>
    <w:rsid w:val="007F2CEC"/>
    <w:rsid w:val="007F50F9"/>
    <w:rsid w:val="007F660F"/>
    <w:rsid w:val="007F74B8"/>
    <w:rsid w:val="007F7B5C"/>
    <w:rsid w:val="0080096C"/>
    <w:rsid w:val="008012A1"/>
    <w:rsid w:val="008024C2"/>
    <w:rsid w:val="0080319A"/>
    <w:rsid w:val="008049D9"/>
    <w:rsid w:val="008051E4"/>
    <w:rsid w:val="0080563F"/>
    <w:rsid w:val="008061ED"/>
    <w:rsid w:val="0080653A"/>
    <w:rsid w:val="00807471"/>
    <w:rsid w:val="00810A5D"/>
    <w:rsid w:val="008113E3"/>
    <w:rsid w:val="008115ED"/>
    <w:rsid w:val="00811D48"/>
    <w:rsid w:val="00813FC8"/>
    <w:rsid w:val="00814836"/>
    <w:rsid w:val="00814BE3"/>
    <w:rsid w:val="00815291"/>
    <w:rsid w:val="00817CE9"/>
    <w:rsid w:val="00820CFD"/>
    <w:rsid w:val="008217D7"/>
    <w:rsid w:val="008258E5"/>
    <w:rsid w:val="008264EC"/>
    <w:rsid w:val="00826943"/>
    <w:rsid w:val="00827C1B"/>
    <w:rsid w:val="00831B84"/>
    <w:rsid w:val="00833192"/>
    <w:rsid w:val="0083326D"/>
    <w:rsid w:val="00833CBC"/>
    <w:rsid w:val="008351A8"/>
    <w:rsid w:val="008357D2"/>
    <w:rsid w:val="00836A30"/>
    <w:rsid w:val="008372BD"/>
    <w:rsid w:val="00841BCA"/>
    <w:rsid w:val="0084322F"/>
    <w:rsid w:val="00843724"/>
    <w:rsid w:val="008446E0"/>
    <w:rsid w:val="00844C9C"/>
    <w:rsid w:val="00845818"/>
    <w:rsid w:val="008508CC"/>
    <w:rsid w:val="00851583"/>
    <w:rsid w:val="00851E04"/>
    <w:rsid w:val="00853EFD"/>
    <w:rsid w:val="008542C6"/>
    <w:rsid w:val="00854732"/>
    <w:rsid w:val="00854CBF"/>
    <w:rsid w:val="00854E4E"/>
    <w:rsid w:val="0085570A"/>
    <w:rsid w:val="0085597C"/>
    <w:rsid w:val="008566E8"/>
    <w:rsid w:val="0085728E"/>
    <w:rsid w:val="008574E8"/>
    <w:rsid w:val="00857C75"/>
    <w:rsid w:val="00861133"/>
    <w:rsid w:val="00861B7C"/>
    <w:rsid w:val="00863A7D"/>
    <w:rsid w:val="00863E06"/>
    <w:rsid w:val="0086440F"/>
    <w:rsid w:val="00864BD7"/>
    <w:rsid w:val="00864FF6"/>
    <w:rsid w:val="008670FA"/>
    <w:rsid w:val="00870F47"/>
    <w:rsid w:val="00871EC7"/>
    <w:rsid w:val="00872838"/>
    <w:rsid w:val="00872EA6"/>
    <w:rsid w:val="0087395A"/>
    <w:rsid w:val="00874EB1"/>
    <w:rsid w:val="00875D09"/>
    <w:rsid w:val="0087605B"/>
    <w:rsid w:val="00876787"/>
    <w:rsid w:val="008772D2"/>
    <w:rsid w:val="00877424"/>
    <w:rsid w:val="00880B72"/>
    <w:rsid w:val="008817BF"/>
    <w:rsid w:val="00881B58"/>
    <w:rsid w:val="00883485"/>
    <w:rsid w:val="00885287"/>
    <w:rsid w:val="008852F2"/>
    <w:rsid w:val="008866CB"/>
    <w:rsid w:val="00886F1E"/>
    <w:rsid w:val="00887740"/>
    <w:rsid w:val="00887B1C"/>
    <w:rsid w:val="008910C4"/>
    <w:rsid w:val="00891AEA"/>
    <w:rsid w:val="00892BD4"/>
    <w:rsid w:val="00894AD0"/>
    <w:rsid w:val="008953F4"/>
    <w:rsid w:val="008960E0"/>
    <w:rsid w:val="00896379"/>
    <w:rsid w:val="008A01A1"/>
    <w:rsid w:val="008A088E"/>
    <w:rsid w:val="008A0A28"/>
    <w:rsid w:val="008A13AE"/>
    <w:rsid w:val="008A1AA6"/>
    <w:rsid w:val="008A1DA1"/>
    <w:rsid w:val="008A1E64"/>
    <w:rsid w:val="008A2AE3"/>
    <w:rsid w:val="008A3013"/>
    <w:rsid w:val="008A36DC"/>
    <w:rsid w:val="008A38D1"/>
    <w:rsid w:val="008A4793"/>
    <w:rsid w:val="008A6329"/>
    <w:rsid w:val="008A645B"/>
    <w:rsid w:val="008A791A"/>
    <w:rsid w:val="008A793B"/>
    <w:rsid w:val="008A7ED1"/>
    <w:rsid w:val="008B0065"/>
    <w:rsid w:val="008B0A06"/>
    <w:rsid w:val="008B2319"/>
    <w:rsid w:val="008B28E0"/>
    <w:rsid w:val="008C0208"/>
    <w:rsid w:val="008C0775"/>
    <w:rsid w:val="008C0E06"/>
    <w:rsid w:val="008C0EF7"/>
    <w:rsid w:val="008C2967"/>
    <w:rsid w:val="008C3AEE"/>
    <w:rsid w:val="008C3D4B"/>
    <w:rsid w:val="008C3E19"/>
    <w:rsid w:val="008C42FB"/>
    <w:rsid w:val="008C6221"/>
    <w:rsid w:val="008C6A85"/>
    <w:rsid w:val="008C7111"/>
    <w:rsid w:val="008C7A88"/>
    <w:rsid w:val="008D0D7A"/>
    <w:rsid w:val="008D3BE1"/>
    <w:rsid w:val="008D4C3B"/>
    <w:rsid w:val="008D5BF2"/>
    <w:rsid w:val="008D6615"/>
    <w:rsid w:val="008E1084"/>
    <w:rsid w:val="008E2129"/>
    <w:rsid w:val="008E25BA"/>
    <w:rsid w:val="008E261D"/>
    <w:rsid w:val="008E2C45"/>
    <w:rsid w:val="008E2E00"/>
    <w:rsid w:val="008E4BEE"/>
    <w:rsid w:val="008E4DD8"/>
    <w:rsid w:val="008E5039"/>
    <w:rsid w:val="008E6E9E"/>
    <w:rsid w:val="008E7240"/>
    <w:rsid w:val="008E7529"/>
    <w:rsid w:val="008F0536"/>
    <w:rsid w:val="008F0A53"/>
    <w:rsid w:val="008F1067"/>
    <w:rsid w:val="008F1D21"/>
    <w:rsid w:val="008F2AC2"/>
    <w:rsid w:val="008F2AC3"/>
    <w:rsid w:val="008F2EE1"/>
    <w:rsid w:val="008F47B2"/>
    <w:rsid w:val="008F66E9"/>
    <w:rsid w:val="00900AAC"/>
    <w:rsid w:val="009011D4"/>
    <w:rsid w:val="009028F8"/>
    <w:rsid w:val="00903500"/>
    <w:rsid w:val="00903EBD"/>
    <w:rsid w:val="0090623C"/>
    <w:rsid w:val="009078B8"/>
    <w:rsid w:val="009105F9"/>
    <w:rsid w:val="00910BDE"/>
    <w:rsid w:val="00910DE6"/>
    <w:rsid w:val="00910E02"/>
    <w:rsid w:val="009122B1"/>
    <w:rsid w:val="00914671"/>
    <w:rsid w:val="009154F2"/>
    <w:rsid w:val="0091608D"/>
    <w:rsid w:val="0091674C"/>
    <w:rsid w:val="00917B06"/>
    <w:rsid w:val="0092022E"/>
    <w:rsid w:val="00920457"/>
    <w:rsid w:val="00922508"/>
    <w:rsid w:val="00922855"/>
    <w:rsid w:val="00922D83"/>
    <w:rsid w:val="0092374B"/>
    <w:rsid w:val="00924B52"/>
    <w:rsid w:val="00925E47"/>
    <w:rsid w:val="0092602D"/>
    <w:rsid w:val="00926684"/>
    <w:rsid w:val="00930668"/>
    <w:rsid w:val="0093206D"/>
    <w:rsid w:val="00935187"/>
    <w:rsid w:val="00940425"/>
    <w:rsid w:val="00943924"/>
    <w:rsid w:val="00946E04"/>
    <w:rsid w:val="00947C5B"/>
    <w:rsid w:val="009519DD"/>
    <w:rsid w:val="00952E90"/>
    <w:rsid w:val="00955397"/>
    <w:rsid w:val="00955F15"/>
    <w:rsid w:val="00956390"/>
    <w:rsid w:val="00957BFA"/>
    <w:rsid w:val="00957E3A"/>
    <w:rsid w:val="00960549"/>
    <w:rsid w:val="00960972"/>
    <w:rsid w:val="00962985"/>
    <w:rsid w:val="00963646"/>
    <w:rsid w:val="00963F24"/>
    <w:rsid w:val="00964766"/>
    <w:rsid w:val="00964CA0"/>
    <w:rsid w:val="00965458"/>
    <w:rsid w:val="00965722"/>
    <w:rsid w:val="00967BE7"/>
    <w:rsid w:val="00972BFE"/>
    <w:rsid w:val="00973D0C"/>
    <w:rsid w:val="00977996"/>
    <w:rsid w:val="00977CBE"/>
    <w:rsid w:val="00980600"/>
    <w:rsid w:val="00980D8D"/>
    <w:rsid w:val="00981BF9"/>
    <w:rsid w:val="00982B52"/>
    <w:rsid w:val="00982D7B"/>
    <w:rsid w:val="00982FBF"/>
    <w:rsid w:val="00983004"/>
    <w:rsid w:val="009839C5"/>
    <w:rsid w:val="00984B79"/>
    <w:rsid w:val="00985277"/>
    <w:rsid w:val="00986E40"/>
    <w:rsid w:val="00987A1C"/>
    <w:rsid w:val="009921BA"/>
    <w:rsid w:val="00992633"/>
    <w:rsid w:val="009943A3"/>
    <w:rsid w:val="00994777"/>
    <w:rsid w:val="00994D0A"/>
    <w:rsid w:val="009950D4"/>
    <w:rsid w:val="00995BDE"/>
    <w:rsid w:val="00995C0F"/>
    <w:rsid w:val="00996636"/>
    <w:rsid w:val="00996984"/>
    <w:rsid w:val="00997A1C"/>
    <w:rsid w:val="009A0F8A"/>
    <w:rsid w:val="009A2472"/>
    <w:rsid w:val="009A3860"/>
    <w:rsid w:val="009A3D9A"/>
    <w:rsid w:val="009A4C41"/>
    <w:rsid w:val="009A585D"/>
    <w:rsid w:val="009A721E"/>
    <w:rsid w:val="009A753D"/>
    <w:rsid w:val="009B1305"/>
    <w:rsid w:val="009B1AD4"/>
    <w:rsid w:val="009B3943"/>
    <w:rsid w:val="009B465A"/>
    <w:rsid w:val="009B47A7"/>
    <w:rsid w:val="009B4B2C"/>
    <w:rsid w:val="009B516B"/>
    <w:rsid w:val="009C1DD6"/>
    <w:rsid w:val="009C1EB6"/>
    <w:rsid w:val="009C219F"/>
    <w:rsid w:val="009C302A"/>
    <w:rsid w:val="009C40AA"/>
    <w:rsid w:val="009C4C75"/>
    <w:rsid w:val="009C6D1C"/>
    <w:rsid w:val="009D3A26"/>
    <w:rsid w:val="009D4762"/>
    <w:rsid w:val="009D539F"/>
    <w:rsid w:val="009D6093"/>
    <w:rsid w:val="009D6D1C"/>
    <w:rsid w:val="009D71A2"/>
    <w:rsid w:val="009D731C"/>
    <w:rsid w:val="009E2CBF"/>
    <w:rsid w:val="009E3AEF"/>
    <w:rsid w:val="009E4D7C"/>
    <w:rsid w:val="009E54B3"/>
    <w:rsid w:val="009E59A5"/>
    <w:rsid w:val="009E5ADB"/>
    <w:rsid w:val="009E7E14"/>
    <w:rsid w:val="009E7EB2"/>
    <w:rsid w:val="009F1FDB"/>
    <w:rsid w:val="009F457B"/>
    <w:rsid w:val="009F5F0C"/>
    <w:rsid w:val="009F62A2"/>
    <w:rsid w:val="009F6503"/>
    <w:rsid w:val="009F7938"/>
    <w:rsid w:val="009F7C71"/>
    <w:rsid w:val="00A00CDF"/>
    <w:rsid w:val="00A01C1A"/>
    <w:rsid w:val="00A043AF"/>
    <w:rsid w:val="00A057E9"/>
    <w:rsid w:val="00A05D53"/>
    <w:rsid w:val="00A12255"/>
    <w:rsid w:val="00A13B6E"/>
    <w:rsid w:val="00A13E0C"/>
    <w:rsid w:val="00A14B8F"/>
    <w:rsid w:val="00A14E31"/>
    <w:rsid w:val="00A17710"/>
    <w:rsid w:val="00A17CF8"/>
    <w:rsid w:val="00A206C2"/>
    <w:rsid w:val="00A211A8"/>
    <w:rsid w:val="00A26384"/>
    <w:rsid w:val="00A27B7E"/>
    <w:rsid w:val="00A314BE"/>
    <w:rsid w:val="00A317A0"/>
    <w:rsid w:val="00A31A6A"/>
    <w:rsid w:val="00A32A00"/>
    <w:rsid w:val="00A34D05"/>
    <w:rsid w:val="00A35782"/>
    <w:rsid w:val="00A36D13"/>
    <w:rsid w:val="00A375AE"/>
    <w:rsid w:val="00A41610"/>
    <w:rsid w:val="00A4279D"/>
    <w:rsid w:val="00A42A4B"/>
    <w:rsid w:val="00A4390D"/>
    <w:rsid w:val="00A46642"/>
    <w:rsid w:val="00A47B7D"/>
    <w:rsid w:val="00A55A55"/>
    <w:rsid w:val="00A56A67"/>
    <w:rsid w:val="00A575F6"/>
    <w:rsid w:val="00A60696"/>
    <w:rsid w:val="00A631E3"/>
    <w:rsid w:val="00A6350E"/>
    <w:rsid w:val="00A63B04"/>
    <w:rsid w:val="00A65522"/>
    <w:rsid w:val="00A70342"/>
    <w:rsid w:val="00A70543"/>
    <w:rsid w:val="00A734C8"/>
    <w:rsid w:val="00A73B6D"/>
    <w:rsid w:val="00A77A85"/>
    <w:rsid w:val="00A80E6F"/>
    <w:rsid w:val="00A81469"/>
    <w:rsid w:val="00A81917"/>
    <w:rsid w:val="00A8272D"/>
    <w:rsid w:val="00A84B28"/>
    <w:rsid w:val="00A867E2"/>
    <w:rsid w:val="00A86D98"/>
    <w:rsid w:val="00A90889"/>
    <w:rsid w:val="00A915D4"/>
    <w:rsid w:val="00A92D2E"/>
    <w:rsid w:val="00A960B2"/>
    <w:rsid w:val="00A97461"/>
    <w:rsid w:val="00A974DA"/>
    <w:rsid w:val="00AA2E34"/>
    <w:rsid w:val="00AA3BD6"/>
    <w:rsid w:val="00AA4225"/>
    <w:rsid w:val="00AA6C05"/>
    <w:rsid w:val="00AA7949"/>
    <w:rsid w:val="00AA7E4B"/>
    <w:rsid w:val="00AB0946"/>
    <w:rsid w:val="00AB1D2C"/>
    <w:rsid w:val="00AB4FB4"/>
    <w:rsid w:val="00AB70F1"/>
    <w:rsid w:val="00AB7691"/>
    <w:rsid w:val="00AC0882"/>
    <w:rsid w:val="00AC19FA"/>
    <w:rsid w:val="00AC26FD"/>
    <w:rsid w:val="00AC2A94"/>
    <w:rsid w:val="00AC2E0D"/>
    <w:rsid w:val="00AC2E11"/>
    <w:rsid w:val="00AC333C"/>
    <w:rsid w:val="00AC33D8"/>
    <w:rsid w:val="00AC472B"/>
    <w:rsid w:val="00AC6E69"/>
    <w:rsid w:val="00AC7313"/>
    <w:rsid w:val="00AC7376"/>
    <w:rsid w:val="00AC747F"/>
    <w:rsid w:val="00AC7F34"/>
    <w:rsid w:val="00AD05A1"/>
    <w:rsid w:val="00AD0E03"/>
    <w:rsid w:val="00AD1243"/>
    <w:rsid w:val="00AD2D3B"/>
    <w:rsid w:val="00AD3596"/>
    <w:rsid w:val="00AD43B3"/>
    <w:rsid w:val="00AD5374"/>
    <w:rsid w:val="00AD6CDD"/>
    <w:rsid w:val="00AD7867"/>
    <w:rsid w:val="00AE01F4"/>
    <w:rsid w:val="00AE2AED"/>
    <w:rsid w:val="00AE3572"/>
    <w:rsid w:val="00AE4285"/>
    <w:rsid w:val="00AE489B"/>
    <w:rsid w:val="00AE54CB"/>
    <w:rsid w:val="00AE708D"/>
    <w:rsid w:val="00AE73CF"/>
    <w:rsid w:val="00AF08DF"/>
    <w:rsid w:val="00AF2A29"/>
    <w:rsid w:val="00AF33EE"/>
    <w:rsid w:val="00AF6214"/>
    <w:rsid w:val="00AF79DB"/>
    <w:rsid w:val="00B001ED"/>
    <w:rsid w:val="00B01761"/>
    <w:rsid w:val="00B03C3C"/>
    <w:rsid w:val="00B04513"/>
    <w:rsid w:val="00B047EC"/>
    <w:rsid w:val="00B077CE"/>
    <w:rsid w:val="00B108B4"/>
    <w:rsid w:val="00B10E40"/>
    <w:rsid w:val="00B11B87"/>
    <w:rsid w:val="00B13124"/>
    <w:rsid w:val="00B13489"/>
    <w:rsid w:val="00B14164"/>
    <w:rsid w:val="00B14475"/>
    <w:rsid w:val="00B1498F"/>
    <w:rsid w:val="00B15AA5"/>
    <w:rsid w:val="00B16C48"/>
    <w:rsid w:val="00B202BC"/>
    <w:rsid w:val="00B207B9"/>
    <w:rsid w:val="00B20B2E"/>
    <w:rsid w:val="00B243CE"/>
    <w:rsid w:val="00B24F7A"/>
    <w:rsid w:val="00B26F70"/>
    <w:rsid w:val="00B279B8"/>
    <w:rsid w:val="00B319C3"/>
    <w:rsid w:val="00B31A37"/>
    <w:rsid w:val="00B31BCB"/>
    <w:rsid w:val="00B3305B"/>
    <w:rsid w:val="00B340C3"/>
    <w:rsid w:val="00B34EF0"/>
    <w:rsid w:val="00B36260"/>
    <w:rsid w:val="00B3675F"/>
    <w:rsid w:val="00B368AE"/>
    <w:rsid w:val="00B36948"/>
    <w:rsid w:val="00B37FB6"/>
    <w:rsid w:val="00B422B5"/>
    <w:rsid w:val="00B42A92"/>
    <w:rsid w:val="00B432A8"/>
    <w:rsid w:val="00B43DDE"/>
    <w:rsid w:val="00B45FDC"/>
    <w:rsid w:val="00B46D11"/>
    <w:rsid w:val="00B46E9C"/>
    <w:rsid w:val="00B477A4"/>
    <w:rsid w:val="00B52DD1"/>
    <w:rsid w:val="00B539E4"/>
    <w:rsid w:val="00B54F5F"/>
    <w:rsid w:val="00B552A4"/>
    <w:rsid w:val="00B55895"/>
    <w:rsid w:val="00B56B0B"/>
    <w:rsid w:val="00B60334"/>
    <w:rsid w:val="00B60C0D"/>
    <w:rsid w:val="00B60CBF"/>
    <w:rsid w:val="00B6144F"/>
    <w:rsid w:val="00B620BD"/>
    <w:rsid w:val="00B63524"/>
    <w:rsid w:val="00B6588E"/>
    <w:rsid w:val="00B7006A"/>
    <w:rsid w:val="00B71135"/>
    <w:rsid w:val="00B716AB"/>
    <w:rsid w:val="00B734F8"/>
    <w:rsid w:val="00B73751"/>
    <w:rsid w:val="00B75796"/>
    <w:rsid w:val="00B7697A"/>
    <w:rsid w:val="00B802C0"/>
    <w:rsid w:val="00B825E4"/>
    <w:rsid w:val="00B85172"/>
    <w:rsid w:val="00B85343"/>
    <w:rsid w:val="00B85672"/>
    <w:rsid w:val="00B867CC"/>
    <w:rsid w:val="00B90830"/>
    <w:rsid w:val="00B90C35"/>
    <w:rsid w:val="00B90C53"/>
    <w:rsid w:val="00B92220"/>
    <w:rsid w:val="00B929D0"/>
    <w:rsid w:val="00B94526"/>
    <w:rsid w:val="00B94E57"/>
    <w:rsid w:val="00B952A4"/>
    <w:rsid w:val="00B96C75"/>
    <w:rsid w:val="00B970EB"/>
    <w:rsid w:val="00B97A1D"/>
    <w:rsid w:val="00BA0247"/>
    <w:rsid w:val="00BA079D"/>
    <w:rsid w:val="00BA1168"/>
    <w:rsid w:val="00BA13D4"/>
    <w:rsid w:val="00BA17B9"/>
    <w:rsid w:val="00BA6936"/>
    <w:rsid w:val="00BB0358"/>
    <w:rsid w:val="00BB0822"/>
    <w:rsid w:val="00BB08C5"/>
    <w:rsid w:val="00BB1C6C"/>
    <w:rsid w:val="00BB1F98"/>
    <w:rsid w:val="00BB343B"/>
    <w:rsid w:val="00BB37B3"/>
    <w:rsid w:val="00BB37F5"/>
    <w:rsid w:val="00BB619B"/>
    <w:rsid w:val="00BC01DB"/>
    <w:rsid w:val="00BC0210"/>
    <w:rsid w:val="00BC0246"/>
    <w:rsid w:val="00BC0B92"/>
    <w:rsid w:val="00BC2C33"/>
    <w:rsid w:val="00BC5807"/>
    <w:rsid w:val="00BC627D"/>
    <w:rsid w:val="00BD0AC6"/>
    <w:rsid w:val="00BD1055"/>
    <w:rsid w:val="00BD2656"/>
    <w:rsid w:val="00BD29C1"/>
    <w:rsid w:val="00BD3D9A"/>
    <w:rsid w:val="00BD4F12"/>
    <w:rsid w:val="00BD60ED"/>
    <w:rsid w:val="00BD611E"/>
    <w:rsid w:val="00BD66FA"/>
    <w:rsid w:val="00BD68B8"/>
    <w:rsid w:val="00BD6B93"/>
    <w:rsid w:val="00BD7DDC"/>
    <w:rsid w:val="00BE1A33"/>
    <w:rsid w:val="00BE1B44"/>
    <w:rsid w:val="00BE2C02"/>
    <w:rsid w:val="00BE3170"/>
    <w:rsid w:val="00BE3C43"/>
    <w:rsid w:val="00BE47A6"/>
    <w:rsid w:val="00BE4859"/>
    <w:rsid w:val="00BE5288"/>
    <w:rsid w:val="00BE543F"/>
    <w:rsid w:val="00BE5C5F"/>
    <w:rsid w:val="00BE7552"/>
    <w:rsid w:val="00BF1CA2"/>
    <w:rsid w:val="00BF2DFA"/>
    <w:rsid w:val="00BF4DBC"/>
    <w:rsid w:val="00BF5C4C"/>
    <w:rsid w:val="00C00040"/>
    <w:rsid w:val="00C01EF1"/>
    <w:rsid w:val="00C02441"/>
    <w:rsid w:val="00C03BA8"/>
    <w:rsid w:val="00C0435B"/>
    <w:rsid w:val="00C04B85"/>
    <w:rsid w:val="00C06AB0"/>
    <w:rsid w:val="00C06D01"/>
    <w:rsid w:val="00C06D27"/>
    <w:rsid w:val="00C06DDD"/>
    <w:rsid w:val="00C100F7"/>
    <w:rsid w:val="00C13BF8"/>
    <w:rsid w:val="00C207C0"/>
    <w:rsid w:val="00C219AB"/>
    <w:rsid w:val="00C22C4E"/>
    <w:rsid w:val="00C22C51"/>
    <w:rsid w:val="00C23337"/>
    <w:rsid w:val="00C237AF"/>
    <w:rsid w:val="00C241D0"/>
    <w:rsid w:val="00C2426B"/>
    <w:rsid w:val="00C252CA"/>
    <w:rsid w:val="00C259B5"/>
    <w:rsid w:val="00C311AC"/>
    <w:rsid w:val="00C32236"/>
    <w:rsid w:val="00C3251E"/>
    <w:rsid w:val="00C326E7"/>
    <w:rsid w:val="00C3275F"/>
    <w:rsid w:val="00C3457B"/>
    <w:rsid w:val="00C34B2D"/>
    <w:rsid w:val="00C37548"/>
    <w:rsid w:val="00C400F7"/>
    <w:rsid w:val="00C402FB"/>
    <w:rsid w:val="00C40D0C"/>
    <w:rsid w:val="00C4305C"/>
    <w:rsid w:val="00C43F8D"/>
    <w:rsid w:val="00C5388C"/>
    <w:rsid w:val="00C54AD7"/>
    <w:rsid w:val="00C55C22"/>
    <w:rsid w:val="00C5604D"/>
    <w:rsid w:val="00C5763C"/>
    <w:rsid w:val="00C5776F"/>
    <w:rsid w:val="00C578C1"/>
    <w:rsid w:val="00C60E7B"/>
    <w:rsid w:val="00C6151D"/>
    <w:rsid w:val="00C62A37"/>
    <w:rsid w:val="00C65582"/>
    <w:rsid w:val="00C66BA3"/>
    <w:rsid w:val="00C673CD"/>
    <w:rsid w:val="00C71514"/>
    <w:rsid w:val="00C72626"/>
    <w:rsid w:val="00C72C17"/>
    <w:rsid w:val="00C742D9"/>
    <w:rsid w:val="00C74BD7"/>
    <w:rsid w:val="00C76176"/>
    <w:rsid w:val="00C7741B"/>
    <w:rsid w:val="00C77F9E"/>
    <w:rsid w:val="00C80268"/>
    <w:rsid w:val="00C833A2"/>
    <w:rsid w:val="00C8671D"/>
    <w:rsid w:val="00C86749"/>
    <w:rsid w:val="00C87600"/>
    <w:rsid w:val="00C87FBF"/>
    <w:rsid w:val="00C90070"/>
    <w:rsid w:val="00CA0A49"/>
    <w:rsid w:val="00CA0E27"/>
    <w:rsid w:val="00CA161A"/>
    <w:rsid w:val="00CA2720"/>
    <w:rsid w:val="00CA2C26"/>
    <w:rsid w:val="00CA33BA"/>
    <w:rsid w:val="00CA3DCF"/>
    <w:rsid w:val="00CA489A"/>
    <w:rsid w:val="00CA7785"/>
    <w:rsid w:val="00CB07CF"/>
    <w:rsid w:val="00CB07D6"/>
    <w:rsid w:val="00CB34BC"/>
    <w:rsid w:val="00CB3581"/>
    <w:rsid w:val="00CB3A15"/>
    <w:rsid w:val="00CB73AC"/>
    <w:rsid w:val="00CC12FB"/>
    <w:rsid w:val="00CC1342"/>
    <w:rsid w:val="00CC168F"/>
    <w:rsid w:val="00CC2E6C"/>
    <w:rsid w:val="00CC3975"/>
    <w:rsid w:val="00CC3E8D"/>
    <w:rsid w:val="00CC5186"/>
    <w:rsid w:val="00CC70C8"/>
    <w:rsid w:val="00CC719C"/>
    <w:rsid w:val="00CD0C5D"/>
    <w:rsid w:val="00CD209B"/>
    <w:rsid w:val="00CD30B0"/>
    <w:rsid w:val="00CD3DEF"/>
    <w:rsid w:val="00CD4006"/>
    <w:rsid w:val="00CD4C4C"/>
    <w:rsid w:val="00CD4CE5"/>
    <w:rsid w:val="00CD5A47"/>
    <w:rsid w:val="00CD72A0"/>
    <w:rsid w:val="00CE0299"/>
    <w:rsid w:val="00CE0560"/>
    <w:rsid w:val="00CE09B2"/>
    <w:rsid w:val="00CE0FA0"/>
    <w:rsid w:val="00CE1AFD"/>
    <w:rsid w:val="00CE3F94"/>
    <w:rsid w:val="00CE7341"/>
    <w:rsid w:val="00CF038E"/>
    <w:rsid w:val="00CF03D6"/>
    <w:rsid w:val="00CF0E28"/>
    <w:rsid w:val="00CF0FD4"/>
    <w:rsid w:val="00CF13ED"/>
    <w:rsid w:val="00CF414C"/>
    <w:rsid w:val="00CF44E8"/>
    <w:rsid w:val="00CF4D27"/>
    <w:rsid w:val="00CF4DEB"/>
    <w:rsid w:val="00CF5E69"/>
    <w:rsid w:val="00CF69DF"/>
    <w:rsid w:val="00CF6A1F"/>
    <w:rsid w:val="00CF7F11"/>
    <w:rsid w:val="00D00432"/>
    <w:rsid w:val="00D007B2"/>
    <w:rsid w:val="00D022F3"/>
    <w:rsid w:val="00D03212"/>
    <w:rsid w:val="00D07EFC"/>
    <w:rsid w:val="00D10D0E"/>
    <w:rsid w:val="00D12CA4"/>
    <w:rsid w:val="00D13934"/>
    <w:rsid w:val="00D139C9"/>
    <w:rsid w:val="00D1420B"/>
    <w:rsid w:val="00D14ECB"/>
    <w:rsid w:val="00D158BC"/>
    <w:rsid w:val="00D15ED0"/>
    <w:rsid w:val="00D20974"/>
    <w:rsid w:val="00D216FF"/>
    <w:rsid w:val="00D23D02"/>
    <w:rsid w:val="00D247DE"/>
    <w:rsid w:val="00D24BDB"/>
    <w:rsid w:val="00D258F6"/>
    <w:rsid w:val="00D26888"/>
    <w:rsid w:val="00D27937"/>
    <w:rsid w:val="00D3105C"/>
    <w:rsid w:val="00D31BCE"/>
    <w:rsid w:val="00D31C34"/>
    <w:rsid w:val="00D32A7A"/>
    <w:rsid w:val="00D35494"/>
    <w:rsid w:val="00D356B0"/>
    <w:rsid w:val="00D359CA"/>
    <w:rsid w:val="00D35D6C"/>
    <w:rsid w:val="00D36503"/>
    <w:rsid w:val="00D36C93"/>
    <w:rsid w:val="00D40E44"/>
    <w:rsid w:val="00D4152F"/>
    <w:rsid w:val="00D42713"/>
    <w:rsid w:val="00D42A3A"/>
    <w:rsid w:val="00D44996"/>
    <w:rsid w:val="00D44BA4"/>
    <w:rsid w:val="00D47991"/>
    <w:rsid w:val="00D50A58"/>
    <w:rsid w:val="00D51AB0"/>
    <w:rsid w:val="00D51FF0"/>
    <w:rsid w:val="00D5278E"/>
    <w:rsid w:val="00D52DF5"/>
    <w:rsid w:val="00D53096"/>
    <w:rsid w:val="00D54261"/>
    <w:rsid w:val="00D54CB1"/>
    <w:rsid w:val="00D54E73"/>
    <w:rsid w:val="00D5562F"/>
    <w:rsid w:val="00D559D7"/>
    <w:rsid w:val="00D5631E"/>
    <w:rsid w:val="00D566C3"/>
    <w:rsid w:val="00D56A87"/>
    <w:rsid w:val="00D57FBE"/>
    <w:rsid w:val="00D6033C"/>
    <w:rsid w:val="00D62645"/>
    <w:rsid w:val="00D630E2"/>
    <w:rsid w:val="00D6327F"/>
    <w:rsid w:val="00D63A55"/>
    <w:rsid w:val="00D64212"/>
    <w:rsid w:val="00D643C4"/>
    <w:rsid w:val="00D65E17"/>
    <w:rsid w:val="00D66726"/>
    <w:rsid w:val="00D671EB"/>
    <w:rsid w:val="00D674F5"/>
    <w:rsid w:val="00D67948"/>
    <w:rsid w:val="00D67ADA"/>
    <w:rsid w:val="00D706A6"/>
    <w:rsid w:val="00D707F3"/>
    <w:rsid w:val="00D713E4"/>
    <w:rsid w:val="00D72897"/>
    <w:rsid w:val="00D72F37"/>
    <w:rsid w:val="00D74A38"/>
    <w:rsid w:val="00D74AC0"/>
    <w:rsid w:val="00D74B38"/>
    <w:rsid w:val="00D74F90"/>
    <w:rsid w:val="00D752F7"/>
    <w:rsid w:val="00D7537F"/>
    <w:rsid w:val="00D76D33"/>
    <w:rsid w:val="00D76EB4"/>
    <w:rsid w:val="00D77DE8"/>
    <w:rsid w:val="00D8028A"/>
    <w:rsid w:val="00D81126"/>
    <w:rsid w:val="00D81368"/>
    <w:rsid w:val="00D81D77"/>
    <w:rsid w:val="00D81DB6"/>
    <w:rsid w:val="00D8300E"/>
    <w:rsid w:val="00D8615B"/>
    <w:rsid w:val="00D869E7"/>
    <w:rsid w:val="00D86E0F"/>
    <w:rsid w:val="00D900DB"/>
    <w:rsid w:val="00D90E09"/>
    <w:rsid w:val="00D91062"/>
    <w:rsid w:val="00D91FAE"/>
    <w:rsid w:val="00D96520"/>
    <w:rsid w:val="00D9752E"/>
    <w:rsid w:val="00D975F3"/>
    <w:rsid w:val="00D97A47"/>
    <w:rsid w:val="00D97E13"/>
    <w:rsid w:val="00DA088E"/>
    <w:rsid w:val="00DA3FF7"/>
    <w:rsid w:val="00DA40AD"/>
    <w:rsid w:val="00DA4913"/>
    <w:rsid w:val="00DA50FF"/>
    <w:rsid w:val="00DA548A"/>
    <w:rsid w:val="00DA5652"/>
    <w:rsid w:val="00DA58AD"/>
    <w:rsid w:val="00DA5E90"/>
    <w:rsid w:val="00DA6765"/>
    <w:rsid w:val="00DA7E95"/>
    <w:rsid w:val="00DB00A0"/>
    <w:rsid w:val="00DB025B"/>
    <w:rsid w:val="00DB14E2"/>
    <w:rsid w:val="00DB2348"/>
    <w:rsid w:val="00DB4C2B"/>
    <w:rsid w:val="00DB4D68"/>
    <w:rsid w:val="00DB5CC0"/>
    <w:rsid w:val="00DB6766"/>
    <w:rsid w:val="00DB6CA6"/>
    <w:rsid w:val="00DC078D"/>
    <w:rsid w:val="00DC539F"/>
    <w:rsid w:val="00DC58AD"/>
    <w:rsid w:val="00DC5CC9"/>
    <w:rsid w:val="00DC60D3"/>
    <w:rsid w:val="00DD1BE2"/>
    <w:rsid w:val="00DD1E6D"/>
    <w:rsid w:val="00DD2621"/>
    <w:rsid w:val="00DD2959"/>
    <w:rsid w:val="00DD2BDF"/>
    <w:rsid w:val="00DD3568"/>
    <w:rsid w:val="00DD5A3D"/>
    <w:rsid w:val="00DD5FD6"/>
    <w:rsid w:val="00DE02A5"/>
    <w:rsid w:val="00DE06F6"/>
    <w:rsid w:val="00DE14C8"/>
    <w:rsid w:val="00DE4505"/>
    <w:rsid w:val="00DE565D"/>
    <w:rsid w:val="00DF1FF7"/>
    <w:rsid w:val="00DF46AF"/>
    <w:rsid w:val="00DF48F5"/>
    <w:rsid w:val="00DF4E04"/>
    <w:rsid w:val="00DF5083"/>
    <w:rsid w:val="00DF5913"/>
    <w:rsid w:val="00DF66DE"/>
    <w:rsid w:val="00DF6C19"/>
    <w:rsid w:val="00DF7136"/>
    <w:rsid w:val="00DF7A8D"/>
    <w:rsid w:val="00E00C45"/>
    <w:rsid w:val="00E022CB"/>
    <w:rsid w:val="00E02C27"/>
    <w:rsid w:val="00E02E32"/>
    <w:rsid w:val="00E03A4D"/>
    <w:rsid w:val="00E044E2"/>
    <w:rsid w:val="00E0730D"/>
    <w:rsid w:val="00E078A2"/>
    <w:rsid w:val="00E10E89"/>
    <w:rsid w:val="00E110AA"/>
    <w:rsid w:val="00E127D2"/>
    <w:rsid w:val="00E139FF"/>
    <w:rsid w:val="00E145EC"/>
    <w:rsid w:val="00E15B67"/>
    <w:rsid w:val="00E16DAD"/>
    <w:rsid w:val="00E2247A"/>
    <w:rsid w:val="00E2335C"/>
    <w:rsid w:val="00E234AB"/>
    <w:rsid w:val="00E235F8"/>
    <w:rsid w:val="00E251F6"/>
    <w:rsid w:val="00E2539E"/>
    <w:rsid w:val="00E27B46"/>
    <w:rsid w:val="00E27E82"/>
    <w:rsid w:val="00E30ABA"/>
    <w:rsid w:val="00E32181"/>
    <w:rsid w:val="00E32A43"/>
    <w:rsid w:val="00E32CEC"/>
    <w:rsid w:val="00E32D1E"/>
    <w:rsid w:val="00E33717"/>
    <w:rsid w:val="00E34CC9"/>
    <w:rsid w:val="00E35D13"/>
    <w:rsid w:val="00E36299"/>
    <w:rsid w:val="00E36651"/>
    <w:rsid w:val="00E41BEA"/>
    <w:rsid w:val="00E420FB"/>
    <w:rsid w:val="00E431A6"/>
    <w:rsid w:val="00E444DC"/>
    <w:rsid w:val="00E47BAF"/>
    <w:rsid w:val="00E50933"/>
    <w:rsid w:val="00E50942"/>
    <w:rsid w:val="00E51C88"/>
    <w:rsid w:val="00E54BDB"/>
    <w:rsid w:val="00E55964"/>
    <w:rsid w:val="00E571A4"/>
    <w:rsid w:val="00E6057B"/>
    <w:rsid w:val="00E6344B"/>
    <w:rsid w:val="00E637F5"/>
    <w:rsid w:val="00E63D02"/>
    <w:rsid w:val="00E645DE"/>
    <w:rsid w:val="00E64A6A"/>
    <w:rsid w:val="00E6529C"/>
    <w:rsid w:val="00E6592B"/>
    <w:rsid w:val="00E66A4E"/>
    <w:rsid w:val="00E673CC"/>
    <w:rsid w:val="00E67F30"/>
    <w:rsid w:val="00E712FA"/>
    <w:rsid w:val="00E7158A"/>
    <w:rsid w:val="00E7210C"/>
    <w:rsid w:val="00E72220"/>
    <w:rsid w:val="00E7498D"/>
    <w:rsid w:val="00E757CF"/>
    <w:rsid w:val="00E75BE7"/>
    <w:rsid w:val="00E75EB5"/>
    <w:rsid w:val="00E80D1B"/>
    <w:rsid w:val="00E81DCD"/>
    <w:rsid w:val="00E83442"/>
    <w:rsid w:val="00E83CE0"/>
    <w:rsid w:val="00E84C66"/>
    <w:rsid w:val="00E87524"/>
    <w:rsid w:val="00E91A08"/>
    <w:rsid w:val="00E92A12"/>
    <w:rsid w:val="00E94621"/>
    <w:rsid w:val="00E946C6"/>
    <w:rsid w:val="00E94706"/>
    <w:rsid w:val="00E96687"/>
    <w:rsid w:val="00EA017F"/>
    <w:rsid w:val="00EA15EA"/>
    <w:rsid w:val="00EA2330"/>
    <w:rsid w:val="00EA2694"/>
    <w:rsid w:val="00EA51FA"/>
    <w:rsid w:val="00EA5CEE"/>
    <w:rsid w:val="00EA7F44"/>
    <w:rsid w:val="00EB2CFA"/>
    <w:rsid w:val="00EB471F"/>
    <w:rsid w:val="00EB4812"/>
    <w:rsid w:val="00EB5B36"/>
    <w:rsid w:val="00EB752B"/>
    <w:rsid w:val="00EB7783"/>
    <w:rsid w:val="00EC0FB1"/>
    <w:rsid w:val="00EC12A9"/>
    <w:rsid w:val="00EC17AA"/>
    <w:rsid w:val="00EC3589"/>
    <w:rsid w:val="00EC3B29"/>
    <w:rsid w:val="00EC419E"/>
    <w:rsid w:val="00EC4CCE"/>
    <w:rsid w:val="00EC63B6"/>
    <w:rsid w:val="00EC6B28"/>
    <w:rsid w:val="00ED0223"/>
    <w:rsid w:val="00ED1CEB"/>
    <w:rsid w:val="00ED1DDC"/>
    <w:rsid w:val="00ED3697"/>
    <w:rsid w:val="00ED5538"/>
    <w:rsid w:val="00ED6C7A"/>
    <w:rsid w:val="00ED7C77"/>
    <w:rsid w:val="00EE02AD"/>
    <w:rsid w:val="00EE159E"/>
    <w:rsid w:val="00EE1B10"/>
    <w:rsid w:val="00EE43E1"/>
    <w:rsid w:val="00EE45CE"/>
    <w:rsid w:val="00EE4C26"/>
    <w:rsid w:val="00EE565F"/>
    <w:rsid w:val="00EE5745"/>
    <w:rsid w:val="00EE624C"/>
    <w:rsid w:val="00EE6680"/>
    <w:rsid w:val="00EE74C1"/>
    <w:rsid w:val="00EF1BA2"/>
    <w:rsid w:val="00EF1CE4"/>
    <w:rsid w:val="00EF2880"/>
    <w:rsid w:val="00EF4655"/>
    <w:rsid w:val="00EF65C4"/>
    <w:rsid w:val="00EF736A"/>
    <w:rsid w:val="00F00175"/>
    <w:rsid w:val="00F00A7F"/>
    <w:rsid w:val="00F02076"/>
    <w:rsid w:val="00F02864"/>
    <w:rsid w:val="00F044EB"/>
    <w:rsid w:val="00F04815"/>
    <w:rsid w:val="00F101E4"/>
    <w:rsid w:val="00F1054E"/>
    <w:rsid w:val="00F1278A"/>
    <w:rsid w:val="00F132D0"/>
    <w:rsid w:val="00F1383A"/>
    <w:rsid w:val="00F14474"/>
    <w:rsid w:val="00F1461F"/>
    <w:rsid w:val="00F1706E"/>
    <w:rsid w:val="00F1766F"/>
    <w:rsid w:val="00F17B62"/>
    <w:rsid w:val="00F20ECA"/>
    <w:rsid w:val="00F22427"/>
    <w:rsid w:val="00F225CE"/>
    <w:rsid w:val="00F22D3C"/>
    <w:rsid w:val="00F32D45"/>
    <w:rsid w:val="00F32F70"/>
    <w:rsid w:val="00F35272"/>
    <w:rsid w:val="00F366CB"/>
    <w:rsid w:val="00F36B0C"/>
    <w:rsid w:val="00F36E39"/>
    <w:rsid w:val="00F40C31"/>
    <w:rsid w:val="00F40DE4"/>
    <w:rsid w:val="00F41421"/>
    <w:rsid w:val="00F44650"/>
    <w:rsid w:val="00F44657"/>
    <w:rsid w:val="00F449FD"/>
    <w:rsid w:val="00F45001"/>
    <w:rsid w:val="00F46656"/>
    <w:rsid w:val="00F46A1A"/>
    <w:rsid w:val="00F4775E"/>
    <w:rsid w:val="00F47FFC"/>
    <w:rsid w:val="00F505D7"/>
    <w:rsid w:val="00F51D40"/>
    <w:rsid w:val="00F54798"/>
    <w:rsid w:val="00F54D16"/>
    <w:rsid w:val="00F555EC"/>
    <w:rsid w:val="00F559DD"/>
    <w:rsid w:val="00F56459"/>
    <w:rsid w:val="00F570D3"/>
    <w:rsid w:val="00F57222"/>
    <w:rsid w:val="00F605BF"/>
    <w:rsid w:val="00F64292"/>
    <w:rsid w:val="00F65C4A"/>
    <w:rsid w:val="00F67AD8"/>
    <w:rsid w:val="00F70195"/>
    <w:rsid w:val="00F735CA"/>
    <w:rsid w:val="00F75D3D"/>
    <w:rsid w:val="00F7638A"/>
    <w:rsid w:val="00F7712B"/>
    <w:rsid w:val="00F83365"/>
    <w:rsid w:val="00F84118"/>
    <w:rsid w:val="00F84527"/>
    <w:rsid w:val="00F8692F"/>
    <w:rsid w:val="00F86A4B"/>
    <w:rsid w:val="00F876B6"/>
    <w:rsid w:val="00F90BEF"/>
    <w:rsid w:val="00F92B13"/>
    <w:rsid w:val="00F936BC"/>
    <w:rsid w:val="00F95522"/>
    <w:rsid w:val="00F95E7F"/>
    <w:rsid w:val="00F97316"/>
    <w:rsid w:val="00F979DC"/>
    <w:rsid w:val="00FA3105"/>
    <w:rsid w:val="00FA3267"/>
    <w:rsid w:val="00FA3D20"/>
    <w:rsid w:val="00FA46D8"/>
    <w:rsid w:val="00FA6459"/>
    <w:rsid w:val="00FA64F1"/>
    <w:rsid w:val="00FA7AC7"/>
    <w:rsid w:val="00FB1095"/>
    <w:rsid w:val="00FB2731"/>
    <w:rsid w:val="00FB55CC"/>
    <w:rsid w:val="00FB5B7A"/>
    <w:rsid w:val="00FB5E08"/>
    <w:rsid w:val="00FB6A93"/>
    <w:rsid w:val="00FC0230"/>
    <w:rsid w:val="00FC0C12"/>
    <w:rsid w:val="00FC4292"/>
    <w:rsid w:val="00FC55EE"/>
    <w:rsid w:val="00FC627A"/>
    <w:rsid w:val="00FC6E00"/>
    <w:rsid w:val="00FC6FE4"/>
    <w:rsid w:val="00FD147D"/>
    <w:rsid w:val="00FD218E"/>
    <w:rsid w:val="00FD2395"/>
    <w:rsid w:val="00FD3348"/>
    <w:rsid w:val="00FD4718"/>
    <w:rsid w:val="00FD4A47"/>
    <w:rsid w:val="00FD53CD"/>
    <w:rsid w:val="00FD56FC"/>
    <w:rsid w:val="00FD572E"/>
    <w:rsid w:val="00FD76EE"/>
    <w:rsid w:val="00FE093F"/>
    <w:rsid w:val="00FE0A1F"/>
    <w:rsid w:val="00FE1C07"/>
    <w:rsid w:val="00FE2478"/>
    <w:rsid w:val="00FE2DE8"/>
    <w:rsid w:val="00FE5522"/>
    <w:rsid w:val="00FE5BDB"/>
    <w:rsid w:val="00FF66A6"/>
    <w:rsid w:val="021A591E"/>
    <w:rsid w:val="51EAC3C8"/>
    <w:rsid w:val="6344CFB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5F1FD15"/>
  <w15:chartTrackingRefBased/>
  <w15:docId w15:val="{15FD63AC-C29D-4854-A194-86097B4F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934"/>
    <w:rPr>
      <w:lang w:eastAsia="en-US"/>
    </w:rPr>
  </w:style>
  <w:style w:type="paragraph" w:styleId="Heading1">
    <w:name w:val="heading 1"/>
    <w:basedOn w:val="Normal"/>
    <w:next w:val="Normal"/>
    <w:link w:val="Heading1Char"/>
    <w:uiPriority w:val="99"/>
    <w:qFormat/>
    <w:rsid w:val="005C02BD"/>
    <w:pPr>
      <w:keepNext/>
      <w:outlineLvl w:val="0"/>
    </w:pPr>
    <w:rPr>
      <w:rFonts w:ascii="Arial" w:hAnsi="Arial" w:cs="Arial"/>
      <w:b/>
      <w:bCs/>
    </w:rPr>
  </w:style>
  <w:style w:type="paragraph" w:styleId="Heading2">
    <w:name w:val="heading 2"/>
    <w:basedOn w:val="Normal"/>
    <w:next w:val="Normal"/>
    <w:link w:val="Heading2Char"/>
    <w:uiPriority w:val="99"/>
    <w:qFormat/>
    <w:rsid w:val="005C02BD"/>
    <w:pPr>
      <w:keepNext/>
      <w:jc w:val="center"/>
      <w:outlineLvl w:val="1"/>
    </w:pPr>
    <w:rPr>
      <w:rFonts w:ascii="Arial" w:hAnsi="Arial" w:cs="Arial"/>
      <w:b/>
      <w:bCs/>
    </w:rPr>
  </w:style>
  <w:style w:type="paragraph" w:styleId="Heading3">
    <w:name w:val="heading 3"/>
    <w:basedOn w:val="Normal"/>
    <w:next w:val="Normal"/>
    <w:link w:val="Heading3Char"/>
    <w:uiPriority w:val="99"/>
    <w:qFormat/>
    <w:rsid w:val="005C02BD"/>
    <w:pPr>
      <w:keepNext/>
      <w:outlineLvl w:val="2"/>
    </w:pPr>
    <w:rPr>
      <w:rFonts w:ascii="Arial" w:hAnsi="Arial" w:cs="Arial"/>
      <w:b/>
      <w:bCs/>
      <w:sz w:val="22"/>
      <w:szCs w:val="22"/>
    </w:rPr>
  </w:style>
  <w:style w:type="paragraph" w:styleId="Heading4">
    <w:name w:val="heading 4"/>
    <w:basedOn w:val="Normal"/>
    <w:next w:val="Normal"/>
    <w:link w:val="Heading4Char"/>
    <w:uiPriority w:val="99"/>
    <w:qFormat/>
    <w:rsid w:val="00C833A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85A13"/>
    <w:rPr>
      <w:rFonts w:ascii="Arial" w:hAnsi="Arial" w:cs="Arial"/>
      <w:b/>
      <w:bCs/>
      <w:lang w:val="en-AU" w:eastAsia="en-US"/>
    </w:rPr>
  </w:style>
  <w:style w:type="character" w:customStyle="1" w:styleId="Heading2Char">
    <w:name w:val="Heading 2 Char"/>
    <w:link w:val="Heading2"/>
    <w:uiPriority w:val="99"/>
    <w:semiHidden/>
    <w:locked/>
    <w:rPr>
      <w:rFonts w:ascii="Cambria" w:hAnsi="Cambria" w:cs="Cambria"/>
      <w:b/>
      <w:bCs/>
      <w:i/>
      <w:iCs/>
      <w:sz w:val="28"/>
      <w:szCs w:val="28"/>
      <w:lang w:val="x-none" w:eastAsia="en-US"/>
    </w:rPr>
  </w:style>
  <w:style w:type="character" w:customStyle="1" w:styleId="Heading3Char">
    <w:name w:val="Heading 3 Char"/>
    <w:link w:val="Heading3"/>
    <w:uiPriority w:val="99"/>
    <w:semiHidden/>
    <w:locked/>
    <w:rPr>
      <w:rFonts w:ascii="Cambria" w:hAnsi="Cambria" w:cs="Cambria"/>
      <w:b/>
      <w:bCs/>
      <w:sz w:val="26"/>
      <w:szCs w:val="26"/>
      <w:lang w:val="x-none" w:eastAsia="en-US"/>
    </w:rPr>
  </w:style>
  <w:style w:type="character" w:customStyle="1" w:styleId="Heading4Char">
    <w:name w:val="Heading 4 Char"/>
    <w:link w:val="Heading4"/>
    <w:uiPriority w:val="99"/>
    <w:semiHidden/>
    <w:locked/>
    <w:rPr>
      <w:rFonts w:ascii="Calibri" w:hAnsi="Calibri" w:cs="Calibri"/>
      <w:b/>
      <w:bCs/>
      <w:sz w:val="28"/>
      <w:szCs w:val="28"/>
      <w:lang w:val="x-none" w:eastAsia="en-US"/>
    </w:rPr>
  </w:style>
  <w:style w:type="paragraph" w:styleId="Title">
    <w:name w:val="Title"/>
    <w:basedOn w:val="Normal"/>
    <w:link w:val="TitleChar"/>
    <w:uiPriority w:val="99"/>
    <w:qFormat/>
    <w:rsid w:val="005C02BD"/>
    <w:pPr>
      <w:jc w:val="center"/>
    </w:pPr>
    <w:rPr>
      <w:rFonts w:ascii="Arial" w:hAnsi="Arial" w:cs="Arial"/>
      <w:sz w:val="44"/>
      <w:szCs w:val="44"/>
    </w:rPr>
  </w:style>
  <w:style w:type="character" w:customStyle="1" w:styleId="TitleChar">
    <w:name w:val="Title Char"/>
    <w:link w:val="Title"/>
    <w:uiPriority w:val="99"/>
    <w:locked/>
    <w:rPr>
      <w:rFonts w:ascii="Cambria" w:hAnsi="Cambria" w:cs="Cambria"/>
      <w:b/>
      <w:bCs/>
      <w:kern w:val="28"/>
      <w:sz w:val="32"/>
      <w:szCs w:val="32"/>
      <w:lang w:val="x-none" w:eastAsia="en-US"/>
    </w:rPr>
  </w:style>
  <w:style w:type="paragraph" w:styleId="BodyText">
    <w:name w:val="Body Text"/>
    <w:basedOn w:val="Normal"/>
    <w:link w:val="BodyTextChar"/>
    <w:uiPriority w:val="99"/>
    <w:rsid w:val="005C02BD"/>
    <w:rPr>
      <w:rFonts w:ascii="Arial" w:hAnsi="Arial" w:cs="Arial"/>
      <w:color w:val="FF0000"/>
      <w:sz w:val="23"/>
      <w:szCs w:val="23"/>
    </w:rPr>
  </w:style>
  <w:style w:type="character" w:customStyle="1" w:styleId="BodyTextChar">
    <w:name w:val="Body Text Char"/>
    <w:link w:val="BodyText"/>
    <w:uiPriority w:val="99"/>
    <w:semiHidden/>
    <w:locked/>
    <w:rPr>
      <w:lang w:val="x-none" w:eastAsia="en-US"/>
    </w:rPr>
  </w:style>
  <w:style w:type="paragraph" w:styleId="BodyText2">
    <w:name w:val="Body Text 2"/>
    <w:basedOn w:val="Normal"/>
    <w:link w:val="BodyText2Char"/>
    <w:uiPriority w:val="99"/>
    <w:rsid w:val="005C02BD"/>
    <w:rPr>
      <w:rFonts w:ascii="Arial" w:hAnsi="Arial" w:cs="Arial"/>
      <w:sz w:val="22"/>
      <w:szCs w:val="22"/>
    </w:rPr>
  </w:style>
  <w:style w:type="character" w:customStyle="1" w:styleId="BodyText2Char">
    <w:name w:val="Body Text 2 Char"/>
    <w:link w:val="BodyText2"/>
    <w:uiPriority w:val="99"/>
    <w:semiHidden/>
    <w:locked/>
    <w:rPr>
      <w:lang w:val="x-none" w:eastAsia="en-US"/>
    </w:rPr>
  </w:style>
  <w:style w:type="paragraph" w:styleId="BodyText3">
    <w:name w:val="Body Text 3"/>
    <w:basedOn w:val="Normal"/>
    <w:link w:val="BodyText3Char"/>
    <w:uiPriority w:val="99"/>
    <w:rsid w:val="005C02BD"/>
    <w:pPr>
      <w:jc w:val="both"/>
    </w:pPr>
    <w:rPr>
      <w:rFonts w:ascii="Arial" w:hAnsi="Arial" w:cs="Arial"/>
      <w:sz w:val="22"/>
      <w:szCs w:val="22"/>
    </w:rPr>
  </w:style>
  <w:style w:type="character" w:customStyle="1" w:styleId="BodyText3Char">
    <w:name w:val="Body Text 3 Char"/>
    <w:link w:val="BodyText3"/>
    <w:uiPriority w:val="99"/>
    <w:semiHidden/>
    <w:locked/>
    <w:rPr>
      <w:sz w:val="16"/>
      <w:szCs w:val="16"/>
      <w:lang w:val="x-none" w:eastAsia="en-US"/>
    </w:rPr>
  </w:style>
  <w:style w:type="paragraph" w:styleId="BodyTextIndent">
    <w:name w:val="Body Text Indent"/>
    <w:basedOn w:val="Normal"/>
    <w:link w:val="BodyTextIndentChar"/>
    <w:uiPriority w:val="99"/>
    <w:rsid w:val="005C02BD"/>
    <w:rPr>
      <w:rFonts w:ascii="Arial" w:hAnsi="Arial" w:cs="Arial"/>
      <w:sz w:val="22"/>
      <w:szCs w:val="22"/>
    </w:rPr>
  </w:style>
  <w:style w:type="character" w:customStyle="1" w:styleId="BodyTextIndentChar">
    <w:name w:val="Body Text Indent Char"/>
    <w:link w:val="BodyTextIndent"/>
    <w:uiPriority w:val="99"/>
    <w:semiHidden/>
    <w:locked/>
    <w:rPr>
      <w:lang w:val="x-none" w:eastAsia="en-US"/>
    </w:rPr>
  </w:style>
  <w:style w:type="paragraph" w:styleId="BalloonText">
    <w:name w:val="Balloon Text"/>
    <w:basedOn w:val="Normal"/>
    <w:link w:val="BalloonTextChar"/>
    <w:uiPriority w:val="99"/>
    <w:semiHidden/>
    <w:rsid w:val="005C02BD"/>
    <w:rPr>
      <w:rFonts w:ascii="Tahoma" w:hAnsi="Tahoma" w:cs="Tahoma"/>
      <w:sz w:val="16"/>
      <w:szCs w:val="16"/>
    </w:rPr>
  </w:style>
  <w:style w:type="character" w:customStyle="1" w:styleId="BalloonTextChar">
    <w:name w:val="Balloon Text Char"/>
    <w:link w:val="BalloonText"/>
    <w:uiPriority w:val="99"/>
    <w:semiHidden/>
    <w:locked/>
    <w:rPr>
      <w:sz w:val="2"/>
      <w:szCs w:val="2"/>
      <w:lang w:val="x-none" w:eastAsia="en-US"/>
    </w:rPr>
  </w:style>
  <w:style w:type="paragraph" w:styleId="Header">
    <w:name w:val="header"/>
    <w:aliases w:val="h"/>
    <w:basedOn w:val="Normal"/>
    <w:link w:val="HeaderChar"/>
    <w:uiPriority w:val="99"/>
    <w:rsid w:val="005C02BD"/>
    <w:pPr>
      <w:tabs>
        <w:tab w:val="center" w:pos="4153"/>
        <w:tab w:val="right" w:pos="8306"/>
      </w:tabs>
    </w:pPr>
  </w:style>
  <w:style w:type="character" w:customStyle="1" w:styleId="HeaderChar">
    <w:name w:val="Header Char"/>
    <w:aliases w:val="h Char"/>
    <w:link w:val="Header"/>
    <w:uiPriority w:val="99"/>
    <w:locked/>
    <w:rPr>
      <w:lang w:val="x-none" w:eastAsia="en-US"/>
    </w:rPr>
  </w:style>
  <w:style w:type="paragraph" w:styleId="Footer">
    <w:name w:val="footer"/>
    <w:basedOn w:val="Normal"/>
    <w:link w:val="FooterChar"/>
    <w:uiPriority w:val="99"/>
    <w:rsid w:val="005C02BD"/>
    <w:pPr>
      <w:tabs>
        <w:tab w:val="center" w:pos="4153"/>
        <w:tab w:val="right" w:pos="8306"/>
      </w:tabs>
    </w:pPr>
  </w:style>
  <w:style w:type="character" w:customStyle="1" w:styleId="FooterChar">
    <w:name w:val="Footer Char"/>
    <w:link w:val="Footer"/>
    <w:uiPriority w:val="99"/>
    <w:semiHidden/>
    <w:locked/>
    <w:rPr>
      <w:lang w:val="x-none" w:eastAsia="en-US"/>
    </w:rPr>
  </w:style>
  <w:style w:type="paragraph" w:customStyle="1" w:styleId="Indent1">
    <w:name w:val="Indent 1"/>
    <w:basedOn w:val="Heading1"/>
    <w:uiPriority w:val="99"/>
    <w:rsid w:val="00F1461F"/>
    <w:pPr>
      <w:keepNext w:val="0"/>
      <w:spacing w:before="240"/>
      <w:ind w:left="851"/>
      <w:jc w:val="both"/>
    </w:pPr>
    <w:rPr>
      <w:rFonts w:ascii="Times New Roman" w:hAnsi="Times New Roman" w:cs="Times New Roman"/>
      <w:b w:val="0"/>
      <w:bCs w:val="0"/>
      <w:kern w:val="28"/>
      <w:sz w:val="24"/>
      <w:szCs w:val="24"/>
    </w:rPr>
  </w:style>
  <w:style w:type="paragraph" w:styleId="TOC2">
    <w:name w:val="toc 2"/>
    <w:basedOn w:val="Normal"/>
    <w:next w:val="Normal"/>
    <w:autoRedefine/>
    <w:uiPriority w:val="39"/>
    <w:rsid w:val="00276432"/>
    <w:pPr>
      <w:tabs>
        <w:tab w:val="right" w:pos="8302"/>
      </w:tabs>
      <w:spacing w:before="240"/>
    </w:pPr>
    <w:rPr>
      <w:rFonts w:ascii="Arial" w:hAnsi="Arial" w:cs="Arial"/>
      <w:b/>
      <w:bCs/>
      <w:noProof/>
      <w:sz w:val="24"/>
      <w:szCs w:val="24"/>
    </w:rPr>
  </w:style>
  <w:style w:type="paragraph" w:styleId="TOC1">
    <w:name w:val="toc 1"/>
    <w:basedOn w:val="Normal"/>
    <w:next w:val="Normal"/>
    <w:autoRedefine/>
    <w:uiPriority w:val="39"/>
    <w:qFormat/>
    <w:rsid w:val="002E3661"/>
    <w:pPr>
      <w:tabs>
        <w:tab w:val="left" w:pos="600"/>
        <w:tab w:val="right" w:pos="8505"/>
      </w:tabs>
      <w:spacing w:before="240"/>
      <w:ind w:left="601" w:hanging="601"/>
    </w:pPr>
    <w:rPr>
      <w:rFonts w:ascii="Arial" w:hAnsi="Arial" w:cs="Arial"/>
      <w:b/>
      <w:bCs/>
      <w:caps/>
      <w:sz w:val="24"/>
      <w:szCs w:val="24"/>
    </w:rPr>
  </w:style>
  <w:style w:type="paragraph" w:styleId="TOC3">
    <w:name w:val="toc 3"/>
    <w:basedOn w:val="Normal"/>
    <w:next w:val="Normal"/>
    <w:autoRedefine/>
    <w:uiPriority w:val="99"/>
    <w:semiHidden/>
    <w:rsid w:val="00085A13"/>
    <w:pPr>
      <w:ind w:left="200"/>
    </w:pPr>
  </w:style>
  <w:style w:type="character" w:styleId="Hyperlink">
    <w:name w:val="Hyperlink"/>
    <w:uiPriority w:val="99"/>
    <w:rsid w:val="00085A13"/>
    <w:rPr>
      <w:color w:val="0000FF"/>
      <w:u w:val="single"/>
    </w:rPr>
  </w:style>
  <w:style w:type="paragraph" w:customStyle="1" w:styleId="StyleHeading120pt">
    <w:name w:val="Style Heading 1 + 20 pt"/>
    <w:basedOn w:val="Heading1"/>
    <w:link w:val="StyleHeading120ptChar"/>
    <w:autoRedefine/>
    <w:uiPriority w:val="99"/>
    <w:rsid w:val="00546280"/>
    <w:pPr>
      <w:numPr>
        <w:numId w:val="1"/>
      </w:numPr>
      <w:spacing w:before="240" w:after="120"/>
      <w:jc w:val="both"/>
    </w:pPr>
    <w:rPr>
      <w:b w:val="0"/>
      <w:sz w:val="22"/>
      <w:szCs w:val="22"/>
    </w:rPr>
  </w:style>
  <w:style w:type="character" w:customStyle="1" w:styleId="StyleHeading120ptChar">
    <w:name w:val="Style Heading 1 + 20 pt Char"/>
    <w:link w:val="StyleHeading120pt"/>
    <w:uiPriority w:val="99"/>
    <w:locked/>
    <w:rsid w:val="00546280"/>
    <w:rPr>
      <w:rFonts w:ascii="Arial" w:hAnsi="Arial" w:cs="Arial"/>
      <w:bCs/>
      <w:sz w:val="22"/>
      <w:szCs w:val="22"/>
      <w:lang w:eastAsia="en-US"/>
    </w:rPr>
  </w:style>
  <w:style w:type="paragraph" w:customStyle="1" w:styleId="StyleHeading222ptNotBoldBefore6pt">
    <w:name w:val="Style Heading 2 + 22 pt Not Bold Before:  6 pt"/>
    <w:basedOn w:val="Heading2"/>
    <w:autoRedefine/>
    <w:rsid w:val="009F7938"/>
    <w:pPr>
      <w:numPr>
        <w:numId w:val="7"/>
      </w:numPr>
      <w:tabs>
        <w:tab w:val="left" w:pos="567"/>
        <w:tab w:val="left" w:pos="851"/>
        <w:tab w:val="left" w:pos="1701"/>
      </w:tabs>
      <w:spacing w:before="360"/>
      <w:ind w:left="357" w:hanging="357"/>
      <w:jc w:val="both"/>
      <w:outlineLvl w:val="0"/>
    </w:pPr>
    <w:rPr>
      <w:sz w:val="24"/>
      <w:szCs w:val="24"/>
    </w:rPr>
  </w:style>
  <w:style w:type="character" w:styleId="CommentReference">
    <w:name w:val="annotation reference"/>
    <w:rsid w:val="00E15B67"/>
    <w:rPr>
      <w:sz w:val="16"/>
      <w:szCs w:val="16"/>
    </w:rPr>
  </w:style>
  <w:style w:type="paragraph" w:styleId="CommentText">
    <w:name w:val="annotation text"/>
    <w:basedOn w:val="Normal"/>
    <w:link w:val="CommentTextChar"/>
    <w:rsid w:val="00E15B67"/>
  </w:style>
  <w:style w:type="character" w:customStyle="1" w:styleId="CommentTextChar">
    <w:name w:val="Comment Text Char"/>
    <w:link w:val="CommentText"/>
    <w:locked/>
    <w:rPr>
      <w:lang w:val="x-none" w:eastAsia="en-US"/>
    </w:rPr>
  </w:style>
  <w:style w:type="paragraph" w:styleId="CommentSubject">
    <w:name w:val="annotation subject"/>
    <w:basedOn w:val="CommentText"/>
    <w:next w:val="CommentText"/>
    <w:link w:val="CommentSubjectChar"/>
    <w:uiPriority w:val="99"/>
    <w:semiHidden/>
    <w:rsid w:val="00E15B67"/>
    <w:rPr>
      <w:b/>
      <w:bCs/>
    </w:rPr>
  </w:style>
  <w:style w:type="character" w:customStyle="1" w:styleId="CommentSubjectChar">
    <w:name w:val="Comment Subject Char"/>
    <w:link w:val="CommentSubject"/>
    <w:uiPriority w:val="99"/>
    <w:semiHidden/>
    <w:locked/>
    <w:rPr>
      <w:b/>
      <w:bCs/>
      <w:lang w:val="x-none" w:eastAsia="en-US"/>
    </w:rPr>
  </w:style>
  <w:style w:type="character" w:styleId="PageNumber">
    <w:name w:val="page number"/>
    <w:basedOn w:val="DefaultParagraphFont"/>
    <w:uiPriority w:val="99"/>
    <w:rsid w:val="000F3353"/>
  </w:style>
  <w:style w:type="paragraph" w:styleId="BodyTextIndent2">
    <w:name w:val="Body Text Indent 2"/>
    <w:basedOn w:val="Normal"/>
    <w:link w:val="BodyTextIndent2Char"/>
    <w:uiPriority w:val="99"/>
    <w:rsid w:val="00425835"/>
    <w:pPr>
      <w:spacing w:after="120" w:line="480" w:lineRule="auto"/>
      <w:ind w:left="283"/>
    </w:pPr>
  </w:style>
  <w:style w:type="character" w:customStyle="1" w:styleId="BodyTextIndent2Char">
    <w:name w:val="Body Text Indent 2 Char"/>
    <w:link w:val="BodyTextIndent2"/>
    <w:uiPriority w:val="99"/>
    <w:semiHidden/>
    <w:locked/>
    <w:rPr>
      <w:lang w:val="x-none" w:eastAsia="en-US"/>
    </w:rPr>
  </w:style>
  <w:style w:type="table" w:styleId="TableGrid">
    <w:name w:val="Table Grid"/>
    <w:basedOn w:val="TableNormal"/>
    <w:uiPriority w:val="9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F83365"/>
    <w:pPr>
      <w:ind w:left="142" w:right="-1"/>
      <w:jc w:val="both"/>
    </w:pPr>
    <w:rPr>
      <w:sz w:val="24"/>
      <w:szCs w:val="24"/>
      <w:lang w:eastAsia="en-AU"/>
    </w:rPr>
  </w:style>
  <w:style w:type="paragraph" w:styleId="FootnoteText">
    <w:name w:val="footnote text"/>
    <w:basedOn w:val="Normal"/>
    <w:link w:val="FootnoteTextChar"/>
    <w:uiPriority w:val="99"/>
    <w:semiHidden/>
    <w:rsid w:val="00017408"/>
  </w:style>
  <w:style w:type="character" w:customStyle="1" w:styleId="FootnoteTextChar">
    <w:name w:val="Footnote Text Char"/>
    <w:link w:val="FootnoteText"/>
    <w:uiPriority w:val="99"/>
    <w:semiHidden/>
    <w:locked/>
    <w:rPr>
      <w:lang w:val="x-none" w:eastAsia="en-US"/>
    </w:rPr>
  </w:style>
  <w:style w:type="character" w:styleId="FootnoteReference">
    <w:name w:val="footnote reference"/>
    <w:uiPriority w:val="99"/>
    <w:semiHidden/>
    <w:rsid w:val="00017408"/>
    <w:rPr>
      <w:vertAlign w:val="superscript"/>
    </w:rPr>
  </w:style>
  <w:style w:type="character" w:customStyle="1" w:styleId="EmailStyle56">
    <w:name w:val="EmailStyle56"/>
    <w:uiPriority w:val="99"/>
    <w:semiHidden/>
    <w:rsid w:val="00500A6B"/>
    <w:rPr>
      <w:rFonts w:ascii="Arial" w:hAnsi="Arial" w:cs="Arial"/>
      <w:color w:val="auto"/>
      <w:sz w:val="20"/>
      <w:szCs w:val="20"/>
    </w:rPr>
  </w:style>
  <w:style w:type="paragraph" w:styleId="NormalWeb">
    <w:name w:val="Normal (Web)"/>
    <w:basedOn w:val="Normal"/>
    <w:uiPriority w:val="99"/>
    <w:rsid w:val="00644FFB"/>
    <w:pPr>
      <w:spacing w:before="100" w:beforeAutospacing="1" w:after="100" w:afterAutospacing="1"/>
    </w:pPr>
    <w:rPr>
      <w:sz w:val="24"/>
      <w:szCs w:val="24"/>
      <w:lang w:eastAsia="en-AU"/>
    </w:rPr>
  </w:style>
  <w:style w:type="paragraph" w:customStyle="1" w:styleId="Point1">
    <w:name w:val="Point1"/>
    <w:basedOn w:val="Normal"/>
    <w:uiPriority w:val="99"/>
    <w:rsid w:val="00517866"/>
    <w:pPr>
      <w:keepLines/>
      <w:overflowPunct w:val="0"/>
      <w:autoSpaceDE w:val="0"/>
      <w:autoSpaceDN w:val="0"/>
      <w:adjustRightInd w:val="0"/>
      <w:spacing w:before="240"/>
      <w:ind w:left="567" w:hanging="567"/>
      <w:textAlignment w:val="baseline"/>
    </w:pPr>
    <w:rPr>
      <w:sz w:val="24"/>
      <w:szCs w:val="24"/>
    </w:rPr>
  </w:style>
  <w:style w:type="paragraph" w:styleId="Caption">
    <w:name w:val="caption"/>
    <w:basedOn w:val="Normal"/>
    <w:next w:val="Normal"/>
    <w:uiPriority w:val="99"/>
    <w:qFormat/>
    <w:rsid w:val="007F50F9"/>
    <w:pPr>
      <w:jc w:val="both"/>
    </w:pPr>
    <w:rPr>
      <w:rFonts w:ascii="Arial" w:hAnsi="Arial" w:cs="Arial"/>
      <w:b/>
      <w:bCs/>
    </w:rPr>
  </w:style>
  <w:style w:type="paragraph" w:customStyle="1" w:styleId="Default">
    <w:name w:val="Default"/>
    <w:uiPriority w:val="99"/>
    <w:rsid w:val="00F17B62"/>
    <w:pPr>
      <w:autoSpaceDE w:val="0"/>
      <w:autoSpaceDN w:val="0"/>
      <w:adjustRightInd w:val="0"/>
    </w:pPr>
    <w:rPr>
      <w:rFonts w:ascii="Arial" w:hAnsi="Arial" w:cs="Arial"/>
      <w:color w:val="000000"/>
      <w:sz w:val="24"/>
      <w:szCs w:val="24"/>
    </w:rPr>
  </w:style>
  <w:style w:type="character" w:styleId="FollowedHyperlink">
    <w:name w:val="FollowedHyperlink"/>
    <w:uiPriority w:val="99"/>
    <w:rsid w:val="00B75796"/>
    <w:rPr>
      <w:color w:val="800080"/>
      <w:u w:val="single"/>
    </w:rPr>
  </w:style>
  <w:style w:type="paragraph" w:styleId="EnvelopeReturn">
    <w:name w:val="envelope return"/>
    <w:basedOn w:val="Normal"/>
    <w:rsid w:val="005C691C"/>
    <w:pPr>
      <w:tabs>
        <w:tab w:val="left" w:pos="3260"/>
      </w:tabs>
    </w:pPr>
    <w:rPr>
      <w:rFonts w:ascii="Arial" w:hAnsi="Arial"/>
      <w:sz w:val="24"/>
    </w:rPr>
  </w:style>
  <w:style w:type="paragraph" w:styleId="DocumentMap">
    <w:name w:val="Document Map"/>
    <w:basedOn w:val="Normal"/>
    <w:semiHidden/>
    <w:rsid w:val="0058035E"/>
    <w:pPr>
      <w:shd w:val="clear" w:color="auto" w:fill="000080"/>
    </w:pPr>
    <w:rPr>
      <w:rFonts w:ascii="Tahoma" w:hAnsi="Tahoma" w:cs="Tahoma"/>
    </w:rPr>
  </w:style>
  <w:style w:type="paragraph" w:styleId="TOC4">
    <w:name w:val="toc 4"/>
    <w:basedOn w:val="Normal"/>
    <w:next w:val="Normal"/>
    <w:autoRedefine/>
    <w:semiHidden/>
    <w:rsid w:val="00390EA9"/>
    <w:pPr>
      <w:ind w:left="400"/>
    </w:pPr>
  </w:style>
  <w:style w:type="paragraph" w:styleId="TOC5">
    <w:name w:val="toc 5"/>
    <w:basedOn w:val="Normal"/>
    <w:next w:val="Normal"/>
    <w:autoRedefine/>
    <w:uiPriority w:val="39"/>
    <w:semiHidden/>
    <w:rsid w:val="00390EA9"/>
    <w:pPr>
      <w:ind w:left="600"/>
    </w:pPr>
  </w:style>
  <w:style w:type="paragraph" w:styleId="TOC6">
    <w:name w:val="toc 6"/>
    <w:basedOn w:val="Normal"/>
    <w:next w:val="Normal"/>
    <w:autoRedefine/>
    <w:semiHidden/>
    <w:rsid w:val="00390EA9"/>
    <w:pPr>
      <w:ind w:left="800"/>
    </w:pPr>
  </w:style>
  <w:style w:type="paragraph" w:styleId="TOC7">
    <w:name w:val="toc 7"/>
    <w:basedOn w:val="Normal"/>
    <w:next w:val="Normal"/>
    <w:autoRedefine/>
    <w:semiHidden/>
    <w:rsid w:val="00390EA9"/>
    <w:pPr>
      <w:ind w:left="1000"/>
    </w:pPr>
  </w:style>
  <w:style w:type="paragraph" w:styleId="TOC8">
    <w:name w:val="toc 8"/>
    <w:basedOn w:val="Normal"/>
    <w:next w:val="Normal"/>
    <w:autoRedefine/>
    <w:semiHidden/>
    <w:rsid w:val="00390EA9"/>
    <w:pPr>
      <w:ind w:left="1200"/>
    </w:pPr>
  </w:style>
  <w:style w:type="paragraph" w:styleId="TOC9">
    <w:name w:val="toc 9"/>
    <w:basedOn w:val="Normal"/>
    <w:next w:val="Normal"/>
    <w:autoRedefine/>
    <w:semiHidden/>
    <w:rsid w:val="00390EA9"/>
    <w:pPr>
      <w:ind w:left="1400"/>
    </w:pPr>
  </w:style>
  <w:style w:type="paragraph" w:styleId="ListContinue">
    <w:name w:val="List Continue"/>
    <w:basedOn w:val="Normal"/>
    <w:rsid w:val="00AD43B3"/>
    <w:pPr>
      <w:spacing w:after="120"/>
      <w:ind w:left="283"/>
    </w:pPr>
  </w:style>
  <w:style w:type="paragraph" w:customStyle="1" w:styleId="Normal12">
    <w:name w:val="Normal 12"/>
    <w:basedOn w:val="Normal"/>
    <w:uiPriority w:val="99"/>
    <w:rsid w:val="003F0063"/>
    <w:pPr>
      <w:keepNext/>
      <w:tabs>
        <w:tab w:val="left" w:pos="4253"/>
        <w:tab w:val="left" w:pos="4536"/>
      </w:tabs>
    </w:pPr>
    <w:rPr>
      <w:sz w:val="24"/>
      <w:szCs w:val="24"/>
    </w:rPr>
  </w:style>
  <w:style w:type="paragraph" w:customStyle="1" w:styleId="Com-Indent1">
    <w:name w:val="Com-Indent 1"/>
    <w:basedOn w:val="Heading1"/>
    <w:link w:val="Com-Indent1Char"/>
    <w:rsid w:val="00870F47"/>
    <w:pPr>
      <w:keepNext w:val="0"/>
      <w:spacing w:before="240"/>
      <w:ind w:left="851"/>
      <w:jc w:val="both"/>
    </w:pPr>
    <w:rPr>
      <w:rFonts w:ascii="Times New Roman" w:hAnsi="Times New Roman" w:cs="Times New Roman"/>
      <w:b w:val="0"/>
      <w:bCs w:val="0"/>
      <w:snapToGrid w:val="0"/>
      <w:kern w:val="28"/>
      <w:sz w:val="24"/>
      <w:szCs w:val="24"/>
    </w:rPr>
  </w:style>
  <w:style w:type="character" w:customStyle="1" w:styleId="Com-Indent1Char">
    <w:name w:val="Com-Indent 1 Char"/>
    <w:link w:val="Com-Indent1"/>
    <w:rsid w:val="00870F47"/>
    <w:rPr>
      <w:snapToGrid w:val="0"/>
      <w:kern w:val="28"/>
      <w:sz w:val="24"/>
      <w:szCs w:val="24"/>
      <w:lang w:val="en-AU" w:eastAsia="en-US" w:bidi="ar-SA"/>
    </w:rPr>
  </w:style>
  <w:style w:type="paragraph" w:customStyle="1" w:styleId="Bullet3aBullet">
    <w:name w:val="Bullet 3_ a. Bullet"/>
    <w:basedOn w:val="Com-Indent1"/>
    <w:rsid w:val="00870F47"/>
    <w:pPr>
      <w:numPr>
        <w:ilvl w:val="2"/>
        <w:numId w:val="15"/>
      </w:numPr>
    </w:pPr>
    <w:rPr>
      <w:rFonts w:ascii="Arial" w:hAnsi="Arial" w:cs="Arial"/>
    </w:rPr>
  </w:style>
  <w:style w:type="paragraph" w:customStyle="1" w:styleId="MediumList2-Accent21">
    <w:name w:val="Medium List 2 - Accent 21"/>
    <w:hidden/>
    <w:uiPriority w:val="99"/>
    <w:semiHidden/>
    <w:rsid w:val="00BE3170"/>
    <w:rPr>
      <w:lang w:eastAsia="en-US"/>
    </w:rPr>
  </w:style>
  <w:style w:type="paragraph" w:customStyle="1" w:styleId="MediumGrid1-Accent21">
    <w:name w:val="Medium Grid 1 - Accent 21"/>
    <w:basedOn w:val="Normal"/>
    <w:uiPriority w:val="34"/>
    <w:qFormat/>
    <w:rsid w:val="008C0208"/>
    <w:pPr>
      <w:ind w:left="720"/>
      <w:contextualSpacing/>
    </w:pPr>
  </w:style>
  <w:style w:type="paragraph" w:styleId="Revision">
    <w:name w:val="Revision"/>
    <w:hidden/>
    <w:uiPriority w:val="71"/>
    <w:rsid w:val="00E0730D"/>
    <w:rPr>
      <w:lang w:eastAsia="en-US"/>
    </w:rPr>
  </w:style>
  <w:style w:type="table" w:customStyle="1" w:styleId="TableGrid9">
    <w:name w:val="Table Grid9"/>
    <w:basedOn w:val="TableNormal"/>
    <w:next w:val="TableGrid"/>
    <w:uiPriority w:val="59"/>
    <w:rsid w:val="003139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commendation"/>
    <w:basedOn w:val="Normal"/>
    <w:link w:val="ListParagraphChar"/>
    <w:uiPriority w:val="34"/>
    <w:qFormat/>
    <w:rsid w:val="00D57FBE"/>
    <w:pPr>
      <w:ind w:left="720"/>
    </w:pPr>
  </w:style>
  <w:style w:type="paragraph" w:customStyle="1" w:styleId="h2v2">
    <w:name w:val="h2 v2"/>
    <w:basedOn w:val="Heading2"/>
    <w:link w:val="h2v2Char"/>
    <w:qFormat/>
    <w:rsid w:val="00721BAC"/>
    <w:pPr>
      <w:spacing w:line="280" w:lineRule="atLeast"/>
      <w:jc w:val="left"/>
    </w:pPr>
    <w:rPr>
      <w:rFonts w:cs="Times New Roman"/>
      <w:sz w:val="24"/>
      <w:szCs w:val="26"/>
      <w:lang w:eastAsia="en-AU"/>
    </w:rPr>
  </w:style>
  <w:style w:type="character" w:customStyle="1" w:styleId="h2v2Char">
    <w:name w:val="h2 v2 Char"/>
    <w:link w:val="h2v2"/>
    <w:rsid w:val="00721BAC"/>
    <w:rPr>
      <w:rFonts w:ascii="Arial" w:hAnsi="Arial"/>
      <w:b/>
      <w:bCs/>
      <w:sz w:val="24"/>
      <w:szCs w:val="26"/>
    </w:rPr>
  </w:style>
  <w:style w:type="table" w:customStyle="1" w:styleId="TableGrid7">
    <w:name w:val="Table Grid7"/>
    <w:basedOn w:val="TableNormal"/>
    <w:next w:val="TableGrid"/>
    <w:uiPriority w:val="59"/>
    <w:rsid w:val="00721B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lauseLevel1">
    <w:name w:val="Legal Clause Level 1"/>
    <w:basedOn w:val="ListParagraph"/>
    <w:qFormat/>
    <w:rsid w:val="00721BAC"/>
    <w:pPr>
      <w:numPr>
        <w:numId w:val="48"/>
      </w:numPr>
      <w:spacing w:before="240" w:after="120"/>
    </w:pPr>
    <w:rPr>
      <w:rFonts w:ascii="Arial" w:hAnsi="Arial" w:cs="Arial"/>
      <w:b/>
      <w:sz w:val="32"/>
      <w:szCs w:val="32"/>
      <w:lang w:eastAsia="zh-CN" w:bidi="th-TH"/>
    </w:rPr>
  </w:style>
  <w:style w:type="paragraph" w:customStyle="1" w:styleId="LegalClauseLevel2">
    <w:name w:val="Legal Clause Level 2"/>
    <w:basedOn w:val="ListParagraph"/>
    <w:qFormat/>
    <w:rsid w:val="00721BAC"/>
    <w:pPr>
      <w:numPr>
        <w:ilvl w:val="1"/>
        <w:numId w:val="48"/>
      </w:numPr>
      <w:spacing w:before="120" w:after="120"/>
    </w:pPr>
    <w:rPr>
      <w:rFonts w:ascii="Arial" w:hAnsi="Arial" w:cs="Arial"/>
      <w:b/>
      <w:sz w:val="24"/>
      <w:szCs w:val="24"/>
      <w:lang w:eastAsia="zh-CN" w:bidi="th-TH"/>
    </w:rPr>
  </w:style>
  <w:style w:type="paragraph" w:customStyle="1" w:styleId="LegalClauseLevel5">
    <w:name w:val="Legal Clause Level 5"/>
    <w:basedOn w:val="ListParagraph"/>
    <w:qFormat/>
    <w:rsid w:val="00721BAC"/>
    <w:pPr>
      <w:numPr>
        <w:ilvl w:val="4"/>
        <w:numId w:val="48"/>
      </w:numPr>
      <w:spacing w:before="120" w:after="120"/>
    </w:pPr>
    <w:rPr>
      <w:rFonts w:ascii="Arial" w:hAnsi="Arial" w:cs="Arial"/>
      <w:sz w:val="22"/>
      <w:szCs w:val="22"/>
      <w:lang w:eastAsia="zh-CN" w:bidi="th-TH"/>
    </w:rPr>
  </w:style>
  <w:style w:type="paragraph" w:customStyle="1" w:styleId="h3list">
    <w:name w:val="h3 list"/>
    <w:basedOn w:val="Heading2"/>
    <w:link w:val="h3listChar"/>
    <w:qFormat/>
    <w:rsid w:val="00721BAC"/>
    <w:pPr>
      <w:numPr>
        <w:numId w:val="50"/>
      </w:numPr>
      <w:spacing w:line="280" w:lineRule="atLeast"/>
      <w:jc w:val="left"/>
      <w:outlineLvl w:val="2"/>
    </w:pPr>
    <w:rPr>
      <w:rFonts w:cs="Times New Roman"/>
      <w:sz w:val="22"/>
      <w:szCs w:val="26"/>
      <w:lang w:eastAsia="en-AU"/>
    </w:rPr>
  </w:style>
  <w:style w:type="character" w:customStyle="1" w:styleId="h3listChar">
    <w:name w:val="h3 list Char"/>
    <w:link w:val="h3list"/>
    <w:rsid w:val="00721BAC"/>
    <w:rPr>
      <w:rFonts w:ascii="Arial" w:hAnsi="Arial"/>
      <w:b/>
      <w:bCs/>
      <w:sz w:val="22"/>
      <w:szCs w:val="26"/>
    </w:rPr>
  </w:style>
  <w:style w:type="table" w:customStyle="1" w:styleId="LightShading3">
    <w:name w:val="Light Shading3"/>
    <w:basedOn w:val="TableNormal"/>
    <w:next w:val="LightShading"/>
    <w:uiPriority w:val="60"/>
    <w:rsid w:val="00980D8D"/>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99"/>
    <w:semiHidden/>
    <w:unhideWhenUsed/>
    <w:rsid w:val="00980D8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Spacing">
    <w:name w:val="No Spacing"/>
    <w:basedOn w:val="Normal"/>
    <w:link w:val="NoSpacingChar"/>
    <w:uiPriority w:val="1"/>
    <w:qFormat/>
    <w:rsid w:val="00980D8D"/>
    <w:rPr>
      <w:rFonts w:ascii="Arial" w:eastAsia="Calibri" w:hAnsi="Arial"/>
      <w:sz w:val="22"/>
      <w:szCs w:val="22"/>
      <w:lang w:eastAsia="en-AU"/>
    </w:rPr>
  </w:style>
  <w:style w:type="character" w:customStyle="1" w:styleId="NoSpacingChar">
    <w:name w:val="No Spacing Char"/>
    <w:link w:val="NoSpacing"/>
    <w:uiPriority w:val="1"/>
    <w:rsid w:val="00980D8D"/>
    <w:rPr>
      <w:rFonts w:ascii="Arial" w:eastAsia="Calibri" w:hAnsi="Arial"/>
      <w:sz w:val="22"/>
      <w:szCs w:val="22"/>
    </w:rPr>
  </w:style>
  <w:style w:type="character" w:customStyle="1" w:styleId="ListParagraphChar">
    <w:name w:val="List Paragraph Char"/>
    <w:aliases w:val="Recommendation Char"/>
    <w:link w:val="ListParagraph"/>
    <w:uiPriority w:val="34"/>
    <w:locked/>
    <w:rsid w:val="00980D8D"/>
    <w:rPr>
      <w:lang w:eastAsia="en-US"/>
    </w:rPr>
  </w:style>
  <w:style w:type="character" w:customStyle="1" w:styleId="st">
    <w:name w:val="st"/>
    <w:rsid w:val="00980D8D"/>
    <w:rPr>
      <w:rFonts w:cs="Times New Roman"/>
    </w:rPr>
  </w:style>
  <w:style w:type="character" w:styleId="UnresolvedMention">
    <w:name w:val="Unresolved Mention"/>
    <w:uiPriority w:val="99"/>
    <w:semiHidden/>
    <w:unhideWhenUsed/>
    <w:rsid w:val="00B14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84450">
      <w:bodyDiv w:val="1"/>
      <w:marLeft w:val="0"/>
      <w:marRight w:val="0"/>
      <w:marTop w:val="0"/>
      <w:marBottom w:val="0"/>
      <w:divBdr>
        <w:top w:val="none" w:sz="0" w:space="0" w:color="auto"/>
        <w:left w:val="none" w:sz="0" w:space="0" w:color="auto"/>
        <w:bottom w:val="none" w:sz="0" w:space="0" w:color="auto"/>
        <w:right w:val="none" w:sz="0" w:space="0" w:color="auto"/>
      </w:divBdr>
    </w:div>
    <w:div w:id="417137424">
      <w:bodyDiv w:val="1"/>
      <w:marLeft w:val="0"/>
      <w:marRight w:val="0"/>
      <w:marTop w:val="0"/>
      <w:marBottom w:val="0"/>
      <w:divBdr>
        <w:top w:val="none" w:sz="0" w:space="0" w:color="auto"/>
        <w:left w:val="none" w:sz="0" w:space="0" w:color="auto"/>
        <w:bottom w:val="none" w:sz="0" w:space="0" w:color="auto"/>
        <w:right w:val="none" w:sz="0" w:space="0" w:color="auto"/>
      </w:divBdr>
    </w:div>
    <w:div w:id="535850436">
      <w:marLeft w:val="0"/>
      <w:marRight w:val="0"/>
      <w:marTop w:val="0"/>
      <w:marBottom w:val="0"/>
      <w:divBdr>
        <w:top w:val="none" w:sz="0" w:space="0" w:color="auto"/>
        <w:left w:val="none" w:sz="0" w:space="0" w:color="auto"/>
        <w:bottom w:val="none" w:sz="0" w:space="0" w:color="auto"/>
        <w:right w:val="none" w:sz="0" w:space="0" w:color="auto"/>
      </w:divBdr>
      <w:divsChild>
        <w:div w:id="535850442">
          <w:marLeft w:val="0"/>
          <w:marRight w:val="0"/>
          <w:marTop w:val="0"/>
          <w:marBottom w:val="0"/>
          <w:divBdr>
            <w:top w:val="none" w:sz="0" w:space="0" w:color="auto"/>
            <w:left w:val="none" w:sz="0" w:space="0" w:color="auto"/>
            <w:bottom w:val="none" w:sz="0" w:space="0" w:color="auto"/>
            <w:right w:val="none" w:sz="0" w:space="0" w:color="auto"/>
          </w:divBdr>
          <w:divsChild>
            <w:div w:id="535850437">
              <w:marLeft w:val="0"/>
              <w:marRight w:val="0"/>
              <w:marTop w:val="0"/>
              <w:marBottom w:val="0"/>
              <w:divBdr>
                <w:top w:val="none" w:sz="0" w:space="0" w:color="auto"/>
                <w:left w:val="none" w:sz="0" w:space="0" w:color="auto"/>
                <w:bottom w:val="none" w:sz="0" w:space="0" w:color="auto"/>
                <w:right w:val="none" w:sz="0" w:space="0" w:color="auto"/>
              </w:divBdr>
              <w:divsChild>
                <w:div w:id="535850435">
                  <w:marLeft w:val="0"/>
                  <w:marRight w:val="0"/>
                  <w:marTop w:val="0"/>
                  <w:marBottom w:val="0"/>
                  <w:divBdr>
                    <w:top w:val="none" w:sz="0" w:space="0" w:color="auto"/>
                    <w:left w:val="none" w:sz="0" w:space="0" w:color="auto"/>
                    <w:bottom w:val="none" w:sz="0" w:space="0" w:color="auto"/>
                    <w:right w:val="none" w:sz="0" w:space="0" w:color="auto"/>
                  </w:divBdr>
                  <w:divsChild>
                    <w:div w:id="535850438">
                      <w:marLeft w:val="0"/>
                      <w:marRight w:val="0"/>
                      <w:marTop w:val="0"/>
                      <w:marBottom w:val="0"/>
                      <w:divBdr>
                        <w:top w:val="none" w:sz="0" w:space="0" w:color="auto"/>
                        <w:left w:val="none" w:sz="0" w:space="0" w:color="auto"/>
                        <w:bottom w:val="none" w:sz="0" w:space="0" w:color="auto"/>
                        <w:right w:val="none" w:sz="0" w:space="0" w:color="auto"/>
                      </w:divBdr>
                      <w:divsChild>
                        <w:div w:id="535850433">
                          <w:marLeft w:val="0"/>
                          <w:marRight w:val="0"/>
                          <w:marTop w:val="0"/>
                          <w:marBottom w:val="0"/>
                          <w:divBdr>
                            <w:top w:val="none" w:sz="0" w:space="0" w:color="auto"/>
                            <w:left w:val="none" w:sz="0" w:space="0" w:color="auto"/>
                            <w:bottom w:val="none" w:sz="0" w:space="0" w:color="auto"/>
                            <w:right w:val="none" w:sz="0" w:space="0" w:color="auto"/>
                          </w:divBdr>
                          <w:divsChild>
                            <w:div w:id="535850439">
                              <w:marLeft w:val="0"/>
                              <w:marRight w:val="0"/>
                              <w:marTop w:val="0"/>
                              <w:marBottom w:val="0"/>
                              <w:divBdr>
                                <w:top w:val="none" w:sz="0" w:space="0" w:color="auto"/>
                                <w:left w:val="none" w:sz="0" w:space="0" w:color="auto"/>
                                <w:bottom w:val="none" w:sz="0" w:space="0" w:color="auto"/>
                                <w:right w:val="none" w:sz="0" w:space="0" w:color="auto"/>
                              </w:divBdr>
                              <w:divsChild>
                                <w:div w:id="535850434">
                                  <w:marLeft w:val="720"/>
                                  <w:marRight w:val="720"/>
                                  <w:marTop w:val="100"/>
                                  <w:marBottom w:val="100"/>
                                  <w:divBdr>
                                    <w:top w:val="none" w:sz="0" w:space="0" w:color="auto"/>
                                    <w:left w:val="none" w:sz="0" w:space="0" w:color="auto"/>
                                    <w:bottom w:val="none" w:sz="0" w:space="0" w:color="auto"/>
                                    <w:right w:val="none" w:sz="0" w:space="0" w:color="auto"/>
                                  </w:divBdr>
                                  <w:divsChild>
                                    <w:div w:id="53585044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850440">
      <w:marLeft w:val="0"/>
      <w:marRight w:val="0"/>
      <w:marTop w:val="0"/>
      <w:marBottom w:val="0"/>
      <w:divBdr>
        <w:top w:val="none" w:sz="0" w:space="0" w:color="auto"/>
        <w:left w:val="none" w:sz="0" w:space="0" w:color="auto"/>
        <w:bottom w:val="none" w:sz="0" w:space="0" w:color="auto"/>
        <w:right w:val="none" w:sz="0" w:space="0" w:color="auto"/>
      </w:divBdr>
    </w:div>
    <w:div w:id="836387522">
      <w:bodyDiv w:val="1"/>
      <w:marLeft w:val="0"/>
      <w:marRight w:val="0"/>
      <w:marTop w:val="0"/>
      <w:marBottom w:val="0"/>
      <w:divBdr>
        <w:top w:val="none" w:sz="0" w:space="0" w:color="auto"/>
        <w:left w:val="none" w:sz="0" w:space="0" w:color="auto"/>
        <w:bottom w:val="none" w:sz="0" w:space="0" w:color="auto"/>
        <w:right w:val="none" w:sz="0" w:space="0" w:color="auto"/>
      </w:divBdr>
    </w:div>
    <w:div w:id="1798985262">
      <w:bodyDiv w:val="1"/>
      <w:marLeft w:val="0"/>
      <w:marRight w:val="0"/>
      <w:marTop w:val="0"/>
      <w:marBottom w:val="0"/>
      <w:divBdr>
        <w:top w:val="none" w:sz="0" w:space="0" w:color="auto"/>
        <w:left w:val="none" w:sz="0" w:space="0" w:color="auto"/>
        <w:bottom w:val="none" w:sz="0" w:space="0" w:color="auto"/>
        <w:right w:val="none" w:sz="0" w:space="0" w:color="auto"/>
      </w:divBdr>
    </w:div>
    <w:div w:id="212561306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Judith.White@dbca.w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5d6022c-6a93-4120-b4b4-b92f1ccb78ea" xsi:nil="true"/>
    <lcf76f155ced4ddcb4097134ff3c332f xmlns="73ab118c-bd8b-4a95-8e30-d3d16c2d1dd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0F3D404D4833543B45948370128D784" ma:contentTypeVersion="20" ma:contentTypeDescription="Create a new document." ma:contentTypeScope="" ma:versionID="21e2f33b420f04a336e5ab6d3885a9bc">
  <xsd:schema xmlns:xsd="http://www.w3.org/2001/XMLSchema" xmlns:xs="http://www.w3.org/2001/XMLSchema" xmlns:p="http://schemas.microsoft.com/office/2006/metadata/properties" xmlns:ns1="http://schemas.microsoft.com/sharepoint/v3" xmlns:ns2="73ab118c-bd8b-4a95-8e30-d3d16c2d1dda" xmlns:ns3="85d6022c-6a93-4120-b4b4-b92f1ccb78ea" targetNamespace="http://schemas.microsoft.com/office/2006/metadata/properties" ma:root="true" ma:fieldsID="e2284c3a2012237a6ad963d0cc5d7091" ns1:_="" ns2:_="" ns3:_="">
    <xsd:import namespace="http://schemas.microsoft.com/sharepoint/v3"/>
    <xsd:import namespace="73ab118c-bd8b-4a95-8e30-d3d16c2d1dda"/>
    <xsd:import namespace="85d6022c-6a93-4120-b4b4-b92f1ccb78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b118c-bd8b-4a95-8e30-d3d16c2d1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9f72e46-9d06-40b1-bbe4-5a25d4ddca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d6022c-6a93-4120-b4b4-b92f1ccb78e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ecdb1f6-2954-4d86-a52e-c1f447ff6514}" ma:internalName="TaxCatchAll" ma:showField="CatchAllData" ma:web="85d6022c-6a93-4120-b4b4-b92f1ccb78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808D01-D250-440E-940D-CCFC8B8EC662}">
  <ds:schemaRefs>
    <ds:schemaRef ds:uri="http://schemas.openxmlformats.org/package/2006/metadata/core-properties"/>
    <ds:schemaRef ds:uri="85d6022c-6a93-4120-b4b4-b92f1ccb78e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73ab118c-bd8b-4a95-8e30-d3d16c2d1dda"/>
    <ds:schemaRef ds:uri="http://www.w3.org/XML/1998/namespace"/>
    <ds:schemaRef ds:uri="http://purl.org/dc/dcmitype/"/>
    <ds:schemaRef ds:uri="http://schemas.microsoft.com/sharepoint/v3"/>
  </ds:schemaRefs>
</ds:datastoreItem>
</file>

<file path=customXml/itemProps2.xml><?xml version="1.0" encoding="utf-8"?>
<ds:datastoreItem xmlns:ds="http://schemas.openxmlformats.org/officeDocument/2006/customXml" ds:itemID="{3AC56A44-FF62-402E-9F5F-7B6C68766646}">
  <ds:schemaRefs>
    <ds:schemaRef ds:uri="http://schemas.microsoft.com/sharepoint/v3/contenttype/forms"/>
  </ds:schemaRefs>
</ds:datastoreItem>
</file>

<file path=customXml/itemProps3.xml><?xml version="1.0" encoding="utf-8"?>
<ds:datastoreItem xmlns:ds="http://schemas.openxmlformats.org/officeDocument/2006/customXml" ds:itemID="{DBC61143-0581-4E8A-A657-0899B10653AF}">
  <ds:schemaRefs>
    <ds:schemaRef ds:uri="http://schemas.openxmlformats.org/officeDocument/2006/bibliography"/>
  </ds:schemaRefs>
</ds:datastoreItem>
</file>

<file path=customXml/itemProps4.xml><?xml version="1.0" encoding="utf-8"?>
<ds:datastoreItem xmlns:ds="http://schemas.openxmlformats.org/officeDocument/2006/customXml" ds:itemID="{FDC897E0-7756-464E-8A04-73406ED63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ab118c-bd8b-4a95-8e30-d3d16c2d1dda"/>
    <ds:schemaRef ds:uri="85d6022c-6a93-4120-b4b4-b92f1ccb7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7938</Words>
  <Characters>45247</Characters>
  <Application>Microsoft Office Word</Application>
  <DocSecurity>0</DocSecurity>
  <Lines>377</Lines>
  <Paragraphs>106</Paragraphs>
  <ScaleCrop>false</ScaleCrop>
  <Company>Department of Environment and Conservation</Company>
  <LinksUpToDate>false</LinksUpToDate>
  <CharactersWithSpaces>53079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Funding Agreement</dc:title>
  <dc:subject/>
  <dc:creator>Gretta Lee</dc:creator>
  <cp:keywords>aboriginal, ranger, program, wa government, indigenous, ranger, jobs,</cp:keywords>
  <cp:lastModifiedBy>Brenda Smith</cp:lastModifiedBy>
  <cp:revision>16</cp:revision>
  <cp:lastPrinted>2018-11-29T08:48:00Z</cp:lastPrinted>
  <dcterms:created xsi:type="dcterms:W3CDTF">2025-10-20T05:33:00Z</dcterms:created>
  <dcterms:modified xsi:type="dcterms:W3CDTF">2025-10-20T05:33:00Z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bdocsID">
    <vt:lpwstr>855155R3</vt:lpwstr>
  </property>
  <property fmtid="{D5CDD505-2E9C-101B-9397-08002B2CF9AE}" pid="3" name="WebdocsID2">
    <vt:lpwstr>855155R2</vt:lpwstr>
  </property>
  <property fmtid="{D5CDD505-2E9C-101B-9397-08002B2CF9AE}" pid="4" name="WebdocsID3">
    <vt:lpwstr>855155R1</vt:lpwstr>
  </property>
  <property fmtid="{D5CDD505-2E9C-101B-9397-08002B2CF9AE}" pid="5" name="WebdocsID4">
    <vt:lpwstr>175452R24</vt:lpwstr>
  </property>
  <property fmtid="{D5CDD505-2E9C-101B-9397-08002B2CF9AE}" pid="6" name="WebdocsID5">
    <vt:lpwstr>175452R1</vt:lpwstr>
  </property>
  <property fmtid="{D5CDD505-2E9C-101B-9397-08002B2CF9AE}" pid="7" name="WebdocsID6">
    <vt:lpwstr/>
  </property>
  <property fmtid="{D5CDD505-2E9C-101B-9397-08002B2CF9AE}" pid="8" name="WebdocsID7">
    <vt:lpwstr/>
  </property>
  <property fmtid="{D5CDD505-2E9C-101B-9397-08002B2CF9AE}" pid="9" name="WebdocsID8">
    <vt:lpwstr/>
  </property>
  <property fmtid="{D5CDD505-2E9C-101B-9397-08002B2CF9AE}" pid="10" name="WebdocsID9">
    <vt:lpwstr/>
  </property>
  <property fmtid="{D5CDD505-2E9C-101B-9397-08002B2CF9AE}" pid="11" name="WebdocsID10">
    <vt:lpwstr/>
  </property>
  <property fmtid="{D5CDD505-2E9C-101B-9397-08002B2CF9AE}" pid="12" name="Objective-Id">
    <vt:lpwstr>A662621</vt:lpwstr>
  </property>
  <property fmtid="{D5CDD505-2E9C-101B-9397-08002B2CF9AE}" pid="13" name="Objective-Comment">
    <vt:lpwstr>retention_schedule|_x000d_date_due_for_permanent_archiva|_x000d_date_due_for_interim_archival|_x000d_date_due_for_local_archival|_x000d_date_due_for_destruction|</vt:lpwstr>
  </property>
  <property fmtid="{D5CDD505-2E9C-101B-9397-08002B2CF9AE}" pid="14" name="Objective-CreationStamp">
    <vt:filetime>2010-02-11T08:32:00Z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2013-09-19T02:16:53Z</vt:filetime>
  </property>
  <property fmtid="{D5CDD505-2E9C-101B-9397-08002B2CF9AE}" pid="18" name="Objective-ModificationStamp">
    <vt:filetime>2013-09-19T02:16:56Z</vt:filetime>
  </property>
  <property fmtid="{D5CDD505-2E9C-101B-9397-08002B2CF9AE}" pid="19" name="Objective-Owner">
    <vt:lpwstr>Stephenson, Nolan</vt:lpwstr>
  </property>
  <property fmtid="{D5CDD505-2E9C-101B-9397-08002B2CF9AE}" pid="20" name="Objective-Path">
    <vt:lpwstr>Objective Global Folder:Department of Regional Development:01 Corporate:Core Functions:Regional Service Delivery:Reporting:ROYALTIES FOR REGIONS - Governance Framework - Financial Assistance Agreement - General:R4R - Financial Assistance (FAA) - CURRENT T</vt:lpwstr>
  </property>
  <property fmtid="{D5CDD505-2E9C-101B-9397-08002B2CF9AE}" pid="21" name="Objective-Parent">
    <vt:lpwstr>R4R - Financial Assistance (FAA) - CURRENT Template</vt:lpwstr>
  </property>
  <property fmtid="{D5CDD505-2E9C-101B-9397-08002B2CF9AE}" pid="22" name="Objective-State">
    <vt:lpwstr>Published</vt:lpwstr>
  </property>
  <property fmtid="{D5CDD505-2E9C-101B-9397-08002B2CF9AE}" pid="23" name="Objective-Title">
    <vt:lpwstr>R4R - Financial Assistance Agreement (FAA) - Current Template 2013-14</vt:lpwstr>
  </property>
  <property fmtid="{D5CDD505-2E9C-101B-9397-08002B2CF9AE}" pid="24" name="Objective-Version">
    <vt:lpwstr>44.0</vt:lpwstr>
  </property>
  <property fmtid="{D5CDD505-2E9C-101B-9397-08002B2CF9AE}" pid="25" name="Objective-VersionComment">
    <vt:lpwstr/>
  </property>
  <property fmtid="{D5CDD505-2E9C-101B-9397-08002B2CF9AE}" pid="26" name="Objective-VersionNumber">
    <vt:r8>48</vt:r8>
  </property>
  <property fmtid="{D5CDD505-2E9C-101B-9397-08002B2CF9AE}" pid="27" name="Objective-FileNumber">
    <vt:lpwstr>47-10</vt:lpwstr>
  </property>
  <property fmtid="{D5CDD505-2E9C-101B-9397-08002B2CF9AE}" pid="28" name="Objective-Classification">
    <vt:lpwstr>[Inherited - none]</vt:lpwstr>
  </property>
  <property fmtid="{D5CDD505-2E9C-101B-9397-08002B2CF9AE}" pid="29" name="Objective-Caveats">
    <vt:lpwstr>Caveats: Department of Regional Development Caveat; </vt:lpwstr>
  </property>
  <property fmtid="{D5CDD505-2E9C-101B-9397-08002B2CF9AE}" pid="30" name="Objective-TRIM Document Number [system]">
    <vt:lpwstr>E1002464</vt:lpwstr>
  </property>
  <property fmtid="{D5CDD505-2E9C-101B-9397-08002B2CF9AE}" pid="31" name="Objective-Trim Record Type [system]">
    <vt:lpwstr>Major Regional Projects</vt:lpwstr>
  </property>
  <property fmtid="{D5CDD505-2E9C-101B-9397-08002B2CF9AE}" pid="32" name="Objective-Author [system]">
    <vt:lpwstr>Stephenson, Nolan N;Major Regional Projects</vt:lpwstr>
  </property>
  <property fmtid="{D5CDD505-2E9C-101B-9397-08002B2CF9AE}" pid="33" name="Objective-Addressee [system]">
    <vt:lpwstr/>
  </property>
  <property fmtid="{D5CDD505-2E9C-101B-9397-08002B2CF9AE}" pid="34" name="Objective-Migrated Assignee [system]">
    <vt:lpwstr>IN CONTAINER</vt:lpwstr>
  </property>
  <property fmtid="{D5CDD505-2E9C-101B-9397-08002B2CF9AE}" pid="35" name="Objective-Actioning Division [system]">
    <vt:lpwstr/>
  </property>
  <property fmtid="{D5CDD505-2E9C-101B-9397-08002B2CF9AE}" pid="36" name="Objective-External Identifier [system]">
    <vt:lpwstr/>
  </property>
  <property fmtid="{D5CDD505-2E9C-101B-9397-08002B2CF9AE}" pid="37" name="Objective-Date Received [system]">
    <vt:filetime>2010-02-10T16:00:00Z</vt:filetime>
  </property>
  <property fmtid="{D5CDD505-2E9C-101B-9397-08002B2CF9AE}" pid="38" name="Objective-Date Response Due [system]">
    <vt:lpwstr/>
  </property>
  <property fmtid="{D5CDD505-2E9C-101B-9397-08002B2CF9AE}" pid="39" name="Objective-Date Response Completed [system]">
    <vt:lpwstr/>
  </property>
  <property fmtid="{D5CDD505-2E9C-101B-9397-08002B2CF9AE}" pid="40" name="Objective-Attached [system]">
    <vt:lpwstr>Yes</vt:lpwstr>
  </property>
  <property fmtid="{D5CDD505-2E9C-101B-9397-08002B2CF9AE}" pid="41" name="Objective-Ministerial Specific [system]">
    <vt:lpwstr/>
  </property>
  <property fmtid="{D5CDD505-2E9C-101B-9397-08002B2CF9AE}" pid="42" name="Objective-Notes [system]">
    <vt:lpwstr/>
  </property>
  <property fmtid="{D5CDD505-2E9C-101B-9397-08002B2CF9AE}" pid="43" name="ContentTypeId">
    <vt:lpwstr>0x01010010F3D404D4833543B45948370128D784</vt:lpwstr>
  </property>
  <property fmtid="{D5CDD505-2E9C-101B-9397-08002B2CF9AE}" pid="44" name="AGLSSubject">
    <vt:lpwstr>331;#R4R|327751d9-ef73-453f-842e-cd722e741fc4;#511;#RfR|1696ac86-8ea9-459d-a643-b99371e311b4;#332;#Royalties for regions|6675af11-b165-42dd-8d86-b31c30a9a10c;#230;#Financial assistance|f43a0fa7-b2a0-4663-96f3-5b4758c8b100;#126;#Templates|28b984de-fb99-47d</vt:lpwstr>
  </property>
  <property fmtid="{D5CDD505-2E9C-101B-9397-08002B2CF9AE}" pid="45" name="AGLSFormat">
    <vt:lpwstr>Electronic Document</vt:lpwstr>
  </property>
  <property fmtid="{D5CDD505-2E9C-101B-9397-08002B2CF9AE}" pid="46" name="AGLSSubjectTaxHTField1">
    <vt:lpwstr/>
  </property>
  <property fmtid="{D5CDD505-2E9C-101B-9397-08002B2CF9AE}" pid="47" name="AGLSDocumentType">
    <vt:lpwstr/>
  </property>
  <property fmtid="{D5CDD505-2E9C-101B-9397-08002B2CF9AE}" pid="48" name="AGLSSubjectHTField0">
    <vt:lpwstr/>
  </property>
  <property fmtid="{D5CDD505-2E9C-101B-9397-08002B2CF9AE}" pid="49" name="RDLBusinessOwner">
    <vt:lpwstr/>
  </property>
  <property fmtid="{D5CDD505-2E9C-101B-9397-08002B2CF9AE}" pid="50" name="AGLSCreator">
    <vt:lpwstr>Government of Western Australia</vt:lpwstr>
  </property>
  <property fmtid="{D5CDD505-2E9C-101B-9397-08002B2CF9AE}" pid="51" name="AGLSDCDescription">
    <vt:lpwstr>Aboriginal Ranger Program</vt:lpwstr>
  </property>
  <property fmtid="{D5CDD505-2E9C-101B-9397-08002B2CF9AE}" pid="52" name="AGLSDateCreate">
    <vt:lpwstr/>
  </property>
  <property fmtid="{D5CDD505-2E9C-101B-9397-08002B2CF9AE}" pid="53" name="RDLRelatedDocuments">
    <vt:lpwstr/>
  </property>
  <property fmtid="{D5CDD505-2E9C-101B-9397-08002B2CF9AE}" pid="54" name="EventsCategory">
    <vt:lpwstr>Agreements, MOUs &amp; SLAs</vt:lpwstr>
  </property>
  <property fmtid="{D5CDD505-2E9C-101B-9397-08002B2CF9AE}" pid="55" name="sTmpGUID">
    <vt:lpwstr>c77f36a0-55c3-45ee-9e7a-d4fbab529003</vt:lpwstr>
  </property>
  <property fmtid="{D5CDD505-2E9C-101B-9397-08002B2CF9AE}" pid="56" name="ClassificationContentMarkingHeaderShapeIds">
    <vt:lpwstr>7523c115,2c5f58db,bd9fa4f,20eb2ec5,6598a0ef,72316b8</vt:lpwstr>
  </property>
  <property fmtid="{D5CDD505-2E9C-101B-9397-08002B2CF9AE}" pid="57" name="ClassificationContentMarkingHeaderFontProps">
    <vt:lpwstr>#000000,12,Aptos</vt:lpwstr>
  </property>
  <property fmtid="{D5CDD505-2E9C-101B-9397-08002B2CF9AE}" pid="58" name="ClassificationContentMarkingHeaderText">
    <vt:lpwstr>OFFICIAL</vt:lpwstr>
  </property>
  <property fmtid="{D5CDD505-2E9C-101B-9397-08002B2CF9AE}" pid="59" name="MSIP_Label_5f94d288-962f-4e59-8c13-85df3f432bba_Enabled">
    <vt:lpwstr>true</vt:lpwstr>
  </property>
  <property fmtid="{D5CDD505-2E9C-101B-9397-08002B2CF9AE}" pid="60" name="MSIP_Label_5f94d288-962f-4e59-8c13-85df3f432bba_SetDate">
    <vt:lpwstr>2025-10-20T05:33:47Z</vt:lpwstr>
  </property>
  <property fmtid="{D5CDD505-2E9C-101B-9397-08002B2CF9AE}" pid="61" name="MSIP_Label_5f94d288-962f-4e59-8c13-85df3f432bba_Method">
    <vt:lpwstr>Standard</vt:lpwstr>
  </property>
  <property fmtid="{D5CDD505-2E9C-101B-9397-08002B2CF9AE}" pid="62" name="MSIP_Label_5f94d288-962f-4e59-8c13-85df3f432bba_Name">
    <vt:lpwstr>OFFICIAL</vt:lpwstr>
  </property>
  <property fmtid="{D5CDD505-2E9C-101B-9397-08002B2CF9AE}" pid="63" name="MSIP_Label_5f94d288-962f-4e59-8c13-85df3f432bba_SiteId">
    <vt:lpwstr>7b934664-cdcf-4e28-a3ee-1a5bcca0a1b6</vt:lpwstr>
  </property>
  <property fmtid="{D5CDD505-2E9C-101B-9397-08002B2CF9AE}" pid="64" name="MSIP_Label_5f94d288-962f-4e59-8c13-85df3f432bba_ActionId">
    <vt:lpwstr>0d7533cb-dcac-46bf-b6ab-66f4e891281d</vt:lpwstr>
  </property>
  <property fmtid="{D5CDD505-2E9C-101B-9397-08002B2CF9AE}" pid="65" name="MSIP_Label_5f94d288-962f-4e59-8c13-85df3f432bba_ContentBits">
    <vt:lpwstr>1</vt:lpwstr>
  </property>
  <property fmtid="{D5CDD505-2E9C-101B-9397-08002B2CF9AE}" pid="66" name="MSIP_Label_5f94d288-962f-4e59-8c13-85df3f432bba_Tag">
    <vt:lpwstr>10, 3, 0, 2</vt:lpwstr>
  </property>
  <property fmtid="{D5CDD505-2E9C-101B-9397-08002B2CF9AE}" pid="67" name="MediaServiceImageTags">
    <vt:lpwstr/>
  </property>
</Properties>
</file>